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32" w:rsidRPr="005E798D" w:rsidRDefault="00F65632" w:rsidP="006107BE">
      <w:pPr>
        <w:keepNext/>
        <w:tabs>
          <w:tab w:val="left" w:pos="709"/>
          <w:tab w:val="left" w:pos="851"/>
        </w:tabs>
        <w:ind w:right="-1"/>
        <w:jc w:val="center"/>
        <w:outlineLvl w:val="0"/>
        <w:rPr>
          <w:i/>
          <w:sz w:val="28"/>
          <w:szCs w:val="28"/>
          <w:u w:val="single"/>
        </w:rPr>
      </w:pPr>
      <w:r w:rsidRPr="005E798D">
        <w:rPr>
          <w:sz w:val="28"/>
          <w:szCs w:val="28"/>
        </w:rPr>
        <w:t>Договор №</w:t>
      </w:r>
      <w:r>
        <w:rPr>
          <w:sz w:val="28"/>
          <w:szCs w:val="28"/>
        </w:rPr>
        <w:t xml:space="preserve"> </w:t>
      </w:r>
      <w:r w:rsidR="006E569E">
        <w:rPr>
          <w:i/>
          <w:sz w:val="28"/>
          <w:szCs w:val="28"/>
        </w:rPr>
        <w:t>________________</w:t>
      </w:r>
    </w:p>
    <w:p w:rsidR="00F65632" w:rsidRPr="005E798D" w:rsidRDefault="00F65632" w:rsidP="006107BE">
      <w:pPr>
        <w:tabs>
          <w:tab w:val="left" w:pos="709"/>
          <w:tab w:val="left" w:pos="851"/>
        </w:tabs>
        <w:ind w:right="-1"/>
        <w:jc w:val="center"/>
        <w:rPr>
          <w:sz w:val="28"/>
          <w:szCs w:val="28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b/>
          <w:sz w:val="28"/>
          <w:szCs w:val="28"/>
        </w:rPr>
      </w:pPr>
      <w:r w:rsidRPr="005E798D">
        <w:rPr>
          <w:b/>
          <w:sz w:val="28"/>
          <w:szCs w:val="28"/>
        </w:rPr>
        <w:t>ОБ</w:t>
      </w:r>
      <w:r w:rsidRPr="007C7E39">
        <w:rPr>
          <w:b/>
          <w:sz w:val="28"/>
          <w:szCs w:val="28"/>
        </w:rPr>
        <w:t xml:space="preserve"> </w:t>
      </w:r>
      <w:r w:rsidRPr="005E798D">
        <w:rPr>
          <w:b/>
          <w:sz w:val="28"/>
          <w:szCs w:val="28"/>
        </w:rPr>
        <w:t>ОБУЧЕНИИ</w:t>
      </w:r>
      <w:r w:rsidRPr="007C7E39">
        <w:rPr>
          <w:b/>
          <w:sz w:val="28"/>
          <w:szCs w:val="28"/>
        </w:rPr>
        <w:t xml:space="preserve">  </w:t>
      </w:r>
      <w:r w:rsidRPr="005E798D">
        <w:rPr>
          <w:b/>
          <w:sz w:val="28"/>
          <w:szCs w:val="28"/>
        </w:rPr>
        <w:t>НА</w:t>
      </w:r>
      <w:r w:rsidRPr="007C7E39">
        <w:rPr>
          <w:b/>
          <w:sz w:val="28"/>
          <w:szCs w:val="28"/>
        </w:rPr>
        <w:t xml:space="preserve">  </w:t>
      </w:r>
      <w:r w:rsidRPr="005E798D">
        <w:rPr>
          <w:b/>
          <w:sz w:val="28"/>
          <w:szCs w:val="28"/>
        </w:rPr>
        <w:t>ПЛАТНОЙ</w:t>
      </w:r>
      <w:r w:rsidRPr="007C7E39">
        <w:rPr>
          <w:b/>
          <w:sz w:val="28"/>
          <w:szCs w:val="28"/>
        </w:rPr>
        <w:t xml:space="preserve">  </w:t>
      </w:r>
      <w:r w:rsidRPr="005E798D">
        <w:rPr>
          <w:b/>
          <w:sz w:val="28"/>
          <w:szCs w:val="28"/>
        </w:rPr>
        <w:t>ОСНОВЕ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b/>
          <w:sz w:val="28"/>
          <w:szCs w:val="28"/>
        </w:rPr>
      </w:pPr>
      <w:r w:rsidRPr="005E798D">
        <w:rPr>
          <w:b/>
          <w:sz w:val="28"/>
          <w:szCs w:val="28"/>
        </w:rPr>
        <w:t xml:space="preserve"> В ЗАОЧНОЙ</w:t>
      </w:r>
      <w:r w:rsidRPr="007C7E39">
        <w:rPr>
          <w:b/>
          <w:sz w:val="28"/>
          <w:szCs w:val="28"/>
        </w:rPr>
        <w:t xml:space="preserve"> </w:t>
      </w:r>
      <w:r w:rsidRPr="005E798D">
        <w:rPr>
          <w:b/>
          <w:sz w:val="28"/>
          <w:szCs w:val="28"/>
        </w:rPr>
        <w:t>АСПИРАНТУРЕ</w:t>
      </w:r>
      <w:r w:rsidRPr="007C7E39">
        <w:rPr>
          <w:b/>
          <w:sz w:val="28"/>
          <w:szCs w:val="28"/>
        </w:rPr>
        <w:t xml:space="preserve"> </w:t>
      </w:r>
      <w:r w:rsidR="00567895">
        <w:rPr>
          <w:b/>
          <w:sz w:val="28"/>
          <w:szCs w:val="28"/>
        </w:rPr>
        <w:t>ИВП РАН</w:t>
      </w:r>
      <w:r w:rsidRPr="005E798D">
        <w:rPr>
          <w:b/>
          <w:sz w:val="28"/>
          <w:szCs w:val="28"/>
        </w:rPr>
        <w:t xml:space="preserve"> </w:t>
      </w:r>
    </w:p>
    <w:p w:rsidR="00F65632" w:rsidRPr="005E798D" w:rsidRDefault="00333157" w:rsidP="0033315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>
        <w:rPr>
          <w:sz w:val="24"/>
        </w:rPr>
        <w:tab/>
      </w:r>
      <w:r w:rsidR="00AF6F44" w:rsidRPr="00A33D4C">
        <w:rPr>
          <w:sz w:val="28"/>
          <w:szCs w:val="28"/>
        </w:rPr>
        <w:t>Федеральное государственное бюджетное учреждение науки Институт водных проблем Российской академии наук (ИВП РАН)</w:t>
      </w:r>
      <w:r w:rsidR="00AF6F44" w:rsidRPr="00D10104">
        <w:rPr>
          <w:sz w:val="28"/>
          <w:szCs w:val="28"/>
        </w:rPr>
        <w:t xml:space="preserve">, именуемое в дальнейшем </w:t>
      </w:r>
      <w:r w:rsidR="00AF6F44" w:rsidRPr="00D10104">
        <w:rPr>
          <w:b/>
          <w:bCs/>
          <w:sz w:val="28"/>
          <w:szCs w:val="28"/>
        </w:rPr>
        <w:t>«</w:t>
      </w:r>
      <w:r w:rsidR="00AF6F44">
        <w:rPr>
          <w:b/>
          <w:bCs/>
          <w:sz w:val="28"/>
          <w:szCs w:val="28"/>
        </w:rPr>
        <w:t>ИВП РАН</w:t>
      </w:r>
      <w:r w:rsidR="00AF6F44" w:rsidRPr="00D10104">
        <w:rPr>
          <w:b/>
          <w:bCs/>
          <w:sz w:val="28"/>
          <w:szCs w:val="28"/>
        </w:rPr>
        <w:t>»</w:t>
      </w:r>
      <w:r w:rsidR="00AF6F44" w:rsidRPr="00D10104">
        <w:rPr>
          <w:sz w:val="28"/>
          <w:szCs w:val="28"/>
        </w:rPr>
        <w:t>, в лице директора</w:t>
      </w:r>
      <w:r w:rsidR="00AF6F44">
        <w:rPr>
          <w:sz w:val="28"/>
          <w:szCs w:val="28"/>
        </w:rPr>
        <w:t xml:space="preserve"> Данилова-</w:t>
      </w:r>
      <w:proofErr w:type="spellStart"/>
      <w:r w:rsidR="00AF6F44">
        <w:rPr>
          <w:sz w:val="28"/>
          <w:szCs w:val="28"/>
        </w:rPr>
        <w:t>Данильяна</w:t>
      </w:r>
      <w:proofErr w:type="spellEnd"/>
      <w:r w:rsidR="00AF6F44">
        <w:rPr>
          <w:sz w:val="28"/>
          <w:szCs w:val="28"/>
        </w:rPr>
        <w:t xml:space="preserve"> В.И.</w:t>
      </w:r>
      <w:r w:rsidR="00AF6F44" w:rsidRPr="00D10104">
        <w:rPr>
          <w:sz w:val="28"/>
          <w:szCs w:val="28"/>
        </w:rPr>
        <w:t xml:space="preserve">, действующего на основании </w:t>
      </w:r>
      <w:r w:rsidR="00AF6F44">
        <w:rPr>
          <w:sz w:val="28"/>
          <w:szCs w:val="28"/>
        </w:rPr>
        <w:t>Устава</w:t>
      </w:r>
      <w:r w:rsidR="00F65632" w:rsidRPr="005E798D">
        <w:rPr>
          <w:sz w:val="24"/>
        </w:rPr>
        <w:t>,</w:t>
      </w:r>
      <w:r w:rsidR="00F65632">
        <w:rPr>
          <w:sz w:val="24"/>
        </w:rPr>
        <w:t xml:space="preserve"> </w:t>
      </w:r>
      <w:r w:rsidR="00AF6F44">
        <w:rPr>
          <w:color w:val="000000"/>
          <w:sz w:val="23"/>
          <w:szCs w:val="23"/>
        </w:rPr>
        <w:t xml:space="preserve">лицензией </w:t>
      </w:r>
      <w:r w:rsidR="00AF6F44">
        <w:t>серии ААА №002962, регист</w:t>
      </w:r>
      <w:bookmarkStart w:id="0" w:name="_GoBack"/>
      <w:bookmarkEnd w:id="0"/>
      <w:r w:rsidR="00AF6F44">
        <w:t>рационный №2834 от 26.04.2012 г.</w:t>
      </w:r>
      <w:r w:rsidR="00AF6F44">
        <w:rPr>
          <w:color w:val="000000"/>
          <w:sz w:val="23"/>
          <w:szCs w:val="23"/>
        </w:rPr>
        <w:t xml:space="preserve">, </w:t>
      </w:r>
      <w:r w:rsidR="00F65632" w:rsidRPr="005E798D">
        <w:rPr>
          <w:sz w:val="24"/>
        </w:rPr>
        <w:t>и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свидетельства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о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государственной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аккредитации</w:t>
      </w:r>
      <w:r w:rsidR="00F65632">
        <w:rPr>
          <w:sz w:val="24"/>
        </w:rPr>
        <w:t xml:space="preserve"> </w:t>
      </w:r>
      <w:r w:rsidR="00AF6F44">
        <w:rPr>
          <w:b/>
          <w:bCs/>
          <w:sz w:val="26"/>
          <w:szCs w:val="26"/>
        </w:rPr>
        <w:t>90А01</w:t>
      </w:r>
      <w:r w:rsidR="00F65632" w:rsidRPr="00333157">
        <w:rPr>
          <w:b/>
          <w:bCs/>
          <w:sz w:val="26"/>
          <w:szCs w:val="26"/>
        </w:rPr>
        <w:t xml:space="preserve"> </w:t>
      </w:r>
      <w:r w:rsidR="00F65632" w:rsidRPr="005E798D">
        <w:rPr>
          <w:b/>
          <w:bCs/>
          <w:sz w:val="26"/>
          <w:szCs w:val="26"/>
        </w:rPr>
        <w:t>№ 0000</w:t>
      </w:r>
      <w:r w:rsidR="00AF6F44">
        <w:rPr>
          <w:b/>
          <w:bCs/>
          <w:sz w:val="26"/>
          <w:szCs w:val="26"/>
        </w:rPr>
        <w:t>376</w:t>
      </w:r>
      <w:r w:rsidR="00AF6F44">
        <w:rPr>
          <w:b/>
          <w:bCs/>
          <w:sz w:val="26"/>
          <w:szCs w:val="26"/>
          <w:vertAlign w:val="subscript"/>
        </w:rPr>
        <w:t xml:space="preserve">, </w:t>
      </w:r>
      <w:r w:rsidR="00F65632" w:rsidRPr="00333157">
        <w:rPr>
          <w:b/>
          <w:bCs/>
          <w:sz w:val="26"/>
          <w:szCs w:val="26"/>
          <w:vertAlign w:val="subscript"/>
        </w:rPr>
        <w:t xml:space="preserve"> </w:t>
      </w:r>
      <w:r w:rsidR="00F65632" w:rsidRPr="005E798D">
        <w:rPr>
          <w:b/>
          <w:bCs/>
          <w:sz w:val="26"/>
          <w:szCs w:val="26"/>
        </w:rPr>
        <w:t xml:space="preserve">регистрационный № </w:t>
      </w:r>
      <w:r w:rsidR="00AF6F44">
        <w:rPr>
          <w:b/>
          <w:bCs/>
          <w:sz w:val="26"/>
          <w:szCs w:val="26"/>
        </w:rPr>
        <w:t>073</w:t>
      </w:r>
      <w:r w:rsidR="00F65632" w:rsidRPr="005E798D">
        <w:rPr>
          <w:b/>
          <w:bCs/>
          <w:sz w:val="26"/>
          <w:szCs w:val="26"/>
        </w:rPr>
        <w:t xml:space="preserve"> от </w:t>
      </w:r>
      <w:r w:rsidR="00AF6F44">
        <w:rPr>
          <w:b/>
          <w:bCs/>
          <w:sz w:val="26"/>
          <w:szCs w:val="26"/>
        </w:rPr>
        <w:t>29.12.2012</w:t>
      </w:r>
      <w:r w:rsidR="00F65632" w:rsidRPr="005E798D">
        <w:rPr>
          <w:b/>
          <w:bCs/>
          <w:sz w:val="26"/>
          <w:szCs w:val="26"/>
        </w:rPr>
        <w:t xml:space="preserve"> г.,</w:t>
      </w:r>
      <w:r w:rsidR="00F65632" w:rsidRPr="005E798D">
        <w:rPr>
          <w:b/>
          <w:bCs/>
          <w:sz w:val="26"/>
        </w:rPr>
        <w:t xml:space="preserve"> </w:t>
      </w:r>
      <w:r w:rsidR="00F65632" w:rsidRPr="005E798D">
        <w:rPr>
          <w:sz w:val="24"/>
        </w:rPr>
        <w:t>с одной стороны,</w:t>
      </w:r>
      <w:r>
        <w:rPr>
          <w:sz w:val="24"/>
        </w:rPr>
        <w:t xml:space="preserve"> </w:t>
      </w:r>
      <w:r w:rsidR="00F65632" w:rsidRPr="005E798D">
        <w:rPr>
          <w:sz w:val="24"/>
        </w:rPr>
        <w:t xml:space="preserve">и </w:t>
      </w:r>
      <w:r w:rsidR="00B85241">
        <w:rPr>
          <w:sz w:val="24"/>
        </w:rPr>
        <w:t xml:space="preserve">Аспирант платной формы обучения </w:t>
      </w:r>
      <w:r w:rsidR="00F45A48">
        <w:rPr>
          <w:sz w:val="24"/>
        </w:rPr>
        <w:t>_________</w:t>
      </w:r>
      <w:r w:rsidR="00F65632" w:rsidRPr="005E798D">
        <w:rPr>
          <w:sz w:val="24"/>
        </w:rPr>
        <w:t>____________________________________,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именуемый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в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дальнейшем</w:t>
      </w:r>
      <w:r w:rsidR="00F65632">
        <w:rPr>
          <w:sz w:val="24"/>
        </w:rPr>
        <w:t xml:space="preserve"> </w:t>
      </w:r>
      <w:r w:rsidR="00F65632" w:rsidRPr="005E798D">
        <w:rPr>
          <w:b/>
          <w:sz w:val="24"/>
          <w:szCs w:val="24"/>
        </w:rPr>
        <w:t>ПЛАТЕЛЬЩИК ,</w:t>
      </w:r>
      <w:r w:rsidR="00F65632">
        <w:rPr>
          <w:b/>
          <w:sz w:val="28"/>
          <w:szCs w:val="28"/>
        </w:rPr>
        <w:t xml:space="preserve"> </w:t>
      </w:r>
      <w:r w:rsidR="00F65632" w:rsidRPr="005E798D">
        <w:rPr>
          <w:sz w:val="24"/>
        </w:rPr>
        <w:t>с другой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стороны,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 xml:space="preserve">а вместе именуемые </w:t>
      </w:r>
      <w:r w:rsidR="00F65632" w:rsidRPr="005E798D">
        <w:rPr>
          <w:b/>
          <w:bCs/>
          <w:sz w:val="28"/>
          <w:szCs w:val="28"/>
        </w:rPr>
        <w:t>Стороны</w:t>
      </w:r>
      <w:r w:rsidR="00F65632" w:rsidRPr="005E798D">
        <w:rPr>
          <w:sz w:val="24"/>
        </w:rPr>
        <w:t>,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договорились о нижеследующем: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851"/>
        <w:jc w:val="both"/>
      </w:pPr>
    </w:p>
    <w:p w:rsidR="00333157" w:rsidRDefault="00333157" w:rsidP="00333157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333157">
        <w:rPr>
          <w:sz w:val="24"/>
        </w:rPr>
        <w:t>ОПРЕДЕЛЕНИЕ ТЕРМИНОВ</w:t>
      </w:r>
    </w:p>
    <w:p w:rsidR="00E35729" w:rsidRPr="00E35729" w:rsidRDefault="00E35729" w:rsidP="00E35729">
      <w:pPr>
        <w:pStyle w:val="ListParagraph"/>
        <w:tabs>
          <w:tab w:val="left" w:pos="709"/>
          <w:tab w:val="left" w:pos="851"/>
        </w:tabs>
        <w:ind w:right="-1"/>
        <w:rPr>
          <w:sz w:val="10"/>
          <w:szCs w:val="10"/>
        </w:rPr>
      </w:pPr>
    </w:p>
    <w:p w:rsidR="00F65632" w:rsidRPr="00333157" w:rsidRDefault="00333157" w:rsidP="00EC0665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>
        <w:rPr>
          <w:sz w:val="24"/>
        </w:rPr>
        <w:tab/>
      </w:r>
      <w:r w:rsidR="00F65632" w:rsidRPr="00333157">
        <w:rPr>
          <w:sz w:val="24"/>
        </w:rPr>
        <w:t>Следующие термины, которые используются в настоящем Договоре, означают:</w:t>
      </w:r>
    </w:p>
    <w:p w:rsidR="00F65632" w:rsidRPr="005E798D" w:rsidRDefault="00F65632" w:rsidP="00EC0665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1.1. А</w:t>
      </w:r>
      <w:r w:rsidRPr="005E798D">
        <w:rPr>
          <w:b/>
          <w:sz w:val="24"/>
        </w:rPr>
        <w:t xml:space="preserve">спирант платной формы обучения - </w:t>
      </w:r>
      <w:r w:rsidRPr="005E798D">
        <w:rPr>
          <w:sz w:val="24"/>
        </w:rPr>
        <w:t>физическое лицо, на основании настоящего Договора:</w:t>
      </w:r>
    </w:p>
    <w:p w:rsidR="00F65632" w:rsidRPr="005E798D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подавшее документы в аспирантуру </w:t>
      </w:r>
      <w:r w:rsidR="00AF6F44">
        <w:rPr>
          <w:sz w:val="24"/>
        </w:rPr>
        <w:t>ИВП РАН</w:t>
      </w:r>
      <w:r w:rsidRPr="005E798D">
        <w:rPr>
          <w:sz w:val="24"/>
        </w:rPr>
        <w:t>;</w:t>
      </w:r>
    </w:p>
    <w:p w:rsidR="00333157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>допущенное</w:t>
      </w:r>
      <w:r>
        <w:rPr>
          <w:sz w:val="24"/>
        </w:rPr>
        <w:t xml:space="preserve"> </w:t>
      </w:r>
      <w:r w:rsidRPr="005E798D">
        <w:rPr>
          <w:sz w:val="24"/>
        </w:rPr>
        <w:t>к</w:t>
      </w:r>
      <w:r>
        <w:rPr>
          <w:sz w:val="24"/>
        </w:rPr>
        <w:t xml:space="preserve"> </w:t>
      </w:r>
      <w:r w:rsidRPr="005E798D">
        <w:rPr>
          <w:sz w:val="24"/>
        </w:rPr>
        <w:t xml:space="preserve">вступительным экзаменам в аспирантуру </w:t>
      </w:r>
      <w:r w:rsidR="00AF6F44">
        <w:rPr>
          <w:sz w:val="24"/>
        </w:rPr>
        <w:t>ИВП РАН</w:t>
      </w:r>
      <w:r w:rsidRPr="005E798D">
        <w:rPr>
          <w:sz w:val="24"/>
        </w:rPr>
        <w:t>;</w:t>
      </w:r>
    </w:p>
    <w:p w:rsidR="00333157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>сдающее указанные экзамены;</w:t>
      </w:r>
    </w:p>
    <w:p w:rsidR="00EC0665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зачисленное в аспирантуру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сверх установленного государственного плана</w:t>
      </w:r>
      <w:r>
        <w:rPr>
          <w:sz w:val="24"/>
        </w:rPr>
        <w:t xml:space="preserve"> </w:t>
      </w:r>
      <w:r w:rsidRPr="005E798D">
        <w:rPr>
          <w:sz w:val="24"/>
        </w:rPr>
        <w:t>приёма, обеспеченного финансированием из Федерального бюджета;</w:t>
      </w:r>
    </w:p>
    <w:p w:rsidR="00F65632" w:rsidRPr="005E798D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обучающееся в аспирантуре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за счёт собственных средств</w:t>
      </w:r>
      <w:r>
        <w:rPr>
          <w:sz w:val="24"/>
        </w:rPr>
        <w:t xml:space="preserve"> </w:t>
      </w:r>
      <w:r w:rsidRPr="005E798D">
        <w:rPr>
          <w:sz w:val="24"/>
        </w:rPr>
        <w:t>(средств Плательщика).</w:t>
      </w:r>
    </w:p>
    <w:p w:rsidR="00F65632" w:rsidRPr="005E798D" w:rsidRDefault="00F65632" w:rsidP="00EC0665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1.2. </w:t>
      </w:r>
      <w:r w:rsidRPr="005E798D">
        <w:rPr>
          <w:b/>
          <w:sz w:val="24"/>
        </w:rPr>
        <w:t>Заочная форма обучения</w:t>
      </w:r>
      <w:r>
        <w:rPr>
          <w:sz w:val="24"/>
        </w:rPr>
        <w:t xml:space="preserve"> </w:t>
      </w:r>
      <w:r w:rsidRPr="005E798D">
        <w:rPr>
          <w:sz w:val="24"/>
        </w:rPr>
        <w:t>-</w:t>
      </w:r>
      <w:r>
        <w:rPr>
          <w:sz w:val="24"/>
        </w:rPr>
        <w:t xml:space="preserve"> </w:t>
      </w:r>
      <w:r w:rsidRPr="005E798D">
        <w:rPr>
          <w:sz w:val="24"/>
        </w:rPr>
        <w:t xml:space="preserve">обучение в аспирантуре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лиц без отрыва от основного места работы.</w:t>
      </w:r>
      <w:r>
        <w:rPr>
          <w:sz w:val="24"/>
        </w:rPr>
        <w:t xml:space="preserve">  </w:t>
      </w:r>
    </w:p>
    <w:p w:rsidR="00F65632" w:rsidRPr="005E798D" w:rsidRDefault="00F65632" w:rsidP="00EC0665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1.3. </w:t>
      </w:r>
      <w:r w:rsidRPr="005E798D">
        <w:rPr>
          <w:b/>
          <w:sz w:val="24"/>
        </w:rPr>
        <w:t>Основная</w:t>
      </w:r>
      <w:r>
        <w:rPr>
          <w:b/>
          <w:sz w:val="24"/>
        </w:rPr>
        <w:t xml:space="preserve"> </w:t>
      </w:r>
      <w:r w:rsidRPr="005E798D">
        <w:rPr>
          <w:b/>
          <w:sz w:val="24"/>
        </w:rPr>
        <w:t>аспирантура</w:t>
      </w:r>
      <w:r>
        <w:rPr>
          <w:sz w:val="24"/>
        </w:rPr>
        <w:t xml:space="preserve"> </w:t>
      </w:r>
      <w:r w:rsidRPr="005E798D">
        <w:rPr>
          <w:sz w:val="24"/>
        </w:rPr>
        <w:t>-</w:t>
      </w:r>
      <w:r>
        <w:rPr>
          <w:sz w:val="24"/>
        </w:rPr>
        <w:t xml:space="preserve"> </w:t>
      </w:r>
      <w:r w:rsidRPr="005E798D">
        <w:rPr>
          <w:sz w:val="24"/>
        </w:rPr>
        <w:t>финансируемая</w:t>
      </w:r>
      <w:r>
        <w:rPr>
          <w:sz w:val="24"/>
        </w:rPr>
        <w:t xml:space="preserve"> </w:t>
      </w:r>
      <w:r w:rsidRPr="005E798D">
        <w:rPr>
          <w:sz w:val="24"/>
        </w:rPr>
        <w:t>за счёт средств Федерального бюджета</w:t>
      </w:r>
      <w:r w:rsidR="00EC0665">
        <w:rPr>
          <w:sz w:val="24"/>
        </w:rPr>
        <w:t xml:space="preserve"> </w:t>
      </w:r>
      <w:r w:rsidRPr="005E798D">
        <w:rPr>
          <w:sz w:val="24"/>
        </w:rPr>
        <w:t>существующая</w:t>
      </w:r>
      <w:r>
        <w:rPr>
          <w:sz w:val="24"/>
        </w:rPr>
        <w:t xml:space="preserve"> </w:t>
      </w:r>
      <w:r w:rsidRPr="005E798D">
        <w:rPr>
          <w:sz w:val="24"/>
        </w:rPr>
        <w:t>в</w:t>
      </w:r>
      <w:r>
        <w:rPr>
          <w:sz w:val="24"/>
        </w:rPr>
        <w:t xml:space="preserve"> 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форма подготовки</w:t>
      </w:r>
      <w:r>
        <w:rPr>
          <w:sz w:val="24"/>
        </w:rPr>
        <w:t xml:space="preserve"> </w:t>
      </w:r>
      <w:r w:rsidRPr="005E798D">
        <w:rPr>
          <w:sz w:val="24"/>
        </w:rPr>
        <w:t xml:space="preserve">кадров высшей квалификации, действующая на основании Приказа Минобрнауки РФ от 19.11.2013г. №1259 « </w:t>
      </w:r>
      <w:r w:rsidRPr="005E798D">
        <w:rPr>
          <w:b/>
          <w:sz w:val="24"/>
        </w:rPr>
        <w:t xml:space="preserve">Об утверждении Порядка организации и осуществления деятельности по образовательным программам высшего образования - программам подготовки научно-педагогических кадров в аспирантуре» </w:t>
      </w:r>
      <w:r w:rsidRPr="005E798D">
        <w:rPr>
          <w:sz w:val="24"/>
        </w:rPr>
        <w:t>и</w:t>
      </w:r>
      <w:r w:rsidR="00EC0665">
        <w:rPr>
          <w:sz w:val="24"/>
        </w:rPr>
        <w:t xml:space="preserve"> </w:t>
      </w:r>
      <w:r w:rsidRPr="005E798D">
        <w:rPr>
          <w:sz w:val="24"/>
        </w:rPr>
        <w:t xml:space="preserve">Приказа </w:t>
      </w:r>
      <w:proofErr w:type="spellStart"/>
      <w:r w:rsidRPr="005E798D">
        <w:rPr>
          <w:sz w:val="24"/>
        </w:rPr>
        <w:t>Минобрнауки</w:t>
      </w:r>
      <w:proofErr w:type="spellEnd"/>
      <w:r w:rsidRPr="005E798D">
        <w:rPr>
          <w:sz w:val="24"/>
        </w:rPr>
        <w:t xml:space="preserve"> </w:t>
      </w:r>
      <w:r w:rsidR="00475BFB" w:rsidRPr="00475BFB">
        <w:rPr>
          <w:rFonts w:ascii="Calibri" w:hAnsi="Calibri"/>
          <w:sz w:val="28"/>
          <w:szCs w:val="28"/>
        </w:rPr>
        <w:t xml:space="preserve">от 12 января 2017 г. N 13 </w:t>
      </w:r>
      <w:r w:rsidRPr="005E798D">
        <w:rPr>
          <w:sz w:val="24"/>
        </w:rPr>
        <w:t>« Об утверждении Порядка приема на обучение по образовательным</w:t>
      </w:r>
      <w:r>
        <w:rPr>
          <w:sz w:val="24"/>
        </w:rPr>
        <w:t xml:space="preserve"> </w:t>
      </w:r>
      <w:r w:rsidRPr="005E798D">
        <w:rPr>
          <w:sz w:val="24"/>
        </w:rPr>
        <w:t>программам высшего образования – программам подготовки научно-педагогических</w:t>
      </w:r>
      <w:r>
        <w:rPr>
          <w:sz w:val="24"/>
        </w:rPr>
        <w:t xml:space="preserve"> </w:t>
      </w:r>
      <w:r w:rsidRPr="005E798D">
        <w:rPr>
          <w:sz w:val="24"/>
        </w:rPr>
        <w:t>кадров в аспирантуре».</w:t>
      </w:r>
    </w:p>
    <w:p w:rsidR="00F65632" w:rsidRPr="005E798D" w:rsidRDefault="00F65632" w:rsidP="00EC0665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1.4. </w:t>
      </w:r>
      <w:r w:rsidRPr="005E798D">
        <w:rPr>
          <w:b/>
          <w:bCs/>
          <w:sz w:val="24"/>
        </w:rPr>
        <w:t>Регламент</w:t>
      </w:r>
      <w:r w:rsidRPr="005E798D">
        <w:rPr>
          <w:sz w:val="24"/>
        </w:rPr>
        <w:t xml:space="preserve"> – система нормативных Актов и организационно-распорядительных документов, регулирующая деятельность института аспирантуры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и включающая в себя:</w:t>
      </w:r>
    </w:p>
    <w:p w:rsidR="00F65632" w:rsidRPr="005E798D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Приказ </w:t>
      </w:r>
      <w:proofErr w:type="spellStart"/>
      <w:r w:rsidRPr="005E798D">
        <w:rPr>
          <w:sz w:val="24"/>
        </w:rPr>
        <w:t>Минобрнауки</w:t>
      </w:r>
      <w:proofErr w:type="spellEnd"/>
      <w:r w:rsidRPr="005E798D">
        <w:rPr>
          <w:sz w:val="24"/>
        </w:rPr>
        <w:t xml:space="preserve"> </w:t>
      </w:r>
      <w:r w:rsidR="00475BFB" w:rsidRPr="00475BFB">
        <w:rPr>
          <w:sz w:val="24"/>
        </w:rPr>
        <w:t xml:space="preserve">от 12 января 2017 г. N 13 </w:t>
      </w:r>
      <w:r w:rsidRPr="005E798D">
        <w:rPr>
          <w:sz w:val="24"/>
        </w:rPr>
        <w:t>«Об утверждении Порядка приема на обучение по образовательным программам высшего образ</w:t>
      </w:r>
      <w:r w:rsidR="00EC0665">
        <w:rPr>
          <w:sz w:val="24"/>
        </w:rPr>
        <w:t>ования</w:t>
      </w:r>
      <w:r w:rsidR="00DF63C3">
        <w:rPr>
          <w:sz w:val="24"/>
        </w:rPr>
        <w:t xml:space="preserve"> </w:t>
      </w:r>
      <w:r w:rsidR="00DF63C3" w:rsidRPr="005E798D">
        <w:rPr>
          <w:sz w:val="24"/>
        </w:rPr>
        <w:t>–</w:t>
      </w:r>
      <w:r w:rsidR="00DF63C3">
        <w:rPr>
          <w:sz w:val="24"/>
        </w:rPr>
        <w:t xml:space="preserve"> </w:t>
      </w:r>
      <w:r w:rsidR="00EC0665">
        <w:rPr>
          <w:sz w:val="24"/>
        </w:rPr>
        <w:t>программам подготовки на</w:t>
      </w:r>
      <w:r w:rsidRPr="005E798D">
        <w:rPr>
          <w:sz w:val="24"/>
        </w:rPr>
        <w:t>учно-педагогических кадров в аспирантуре»;</w:t>
      </w:r>
    </w:p>
    <w:p w:rsidR="00F65632" w:rsidRPr="00320801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320801">
        <w:rPr>
          <w:sz w:val="24"/>
        </w:rPr>
        <w:t xml:space="preserve">Приказы </w:t>
      </w:r>
      <w:r w:rsidR="00AF6F44">
        <w:rPr>
          <w:sz w:val="24"/>
        </w:rPr>
        <w:t>директора ИВП РАН</w:t>
      </w:r>
      <w:r w:rsidRPr="00320801">
        <w:rPr>
          <w:sz w:val="24"/>
        </w:rPr>
        <w:t>;</w:t>
      </w:r>
    </w:p>
    <w:p w:rsidR="00EC0665" w:rsidRPr="00320801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320801">
        <w:rPr>
          <w:sz w:val="24"/>
        </w:rPr>
        <w:t xml:space="preserve">Правила внутреннего трудового распорядка </w:t>
      </w:r>
      <w:r w:rsidR="00AF6F44">
        <w:rPr>
          <w:sz w:val="24"/>
        </w:rPr>
        <w:t>ИВП РАН</w:t>
      </w:r>
      <w:r w:rsidRPr="00320801">
        <w:rPr>
          <w:sz w:val="24"/>
        </w:rPr>
        <w:t>;</w:t>
      </w:r>
    </w:p>
    <w:p w:rsidR="00F65632" w:rsidRPr="00320801" w:rsidRDefault="00F65632" w:rsidP="00320801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320801">
        <w:rPr>
          <w:sz w:val="24"/>
        </w:rPr>
        <w:t xml:space="preserve">Приказы и распоряжения иных представителей администрации </w:t>
      </w:r>
      <w:r w:rsidR="00AF6F44">
        <w:rPr>
          <w:sz w:val="24"/>
        </w:rPr>
        <w:t>ИВП РАН</w:t>
      </w:r>
      <w:r w:rsidRPr="00320801">
        <w:rPr>
          <w:sz w:val="24"/>
        </w:rPr>
        <w:t xml:space="preserve">, имеющих полномочия регулировать деятельность аспирантуры. </w:t>
      </w:r>
    </w:p>
    <w:p w:rsidR="00F65632" w:rsidRDefault="00F65632" w:rsidP="00EC0665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</w:p>
    <w:p w:rsidR="007C7E39" w:rsidRDefault="007C7E39" w:rsidP="00EC0665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2. ПРЕДМЕТ ДОГОВОРА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0"/>
          <w:szCs w:val="10"/>
        </w:rPr>
      </w:pPr>
    </w:p>
    <w:p w:rsidR="00F65632" w:rsidRPr="005E798D" w:rsidRDefault="00F65632" w:rsidP="00320801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2.1.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в соответствии с государственной лицензией на</w:t>
      </w:r>
      <w:r>
        <w:rPr>
          <w:sz w:val="24"/>
        </w:rPr>
        <w:t xml:space="preserve"> </w:t>
      </w:r>
      <w:r w:rsidRPr="005E798D">
        <w:rPr>
          <w:sz w:val="24"/>
        </w:rPr>
        <w:t>право ведения</w:t>
      </w:r>
      <w:r>
        <w:rPr>
          <w:sz w:val="24"/>
        </w:rPr>
        <w:t xml:space="preserve"> </w:t>
      </w:r>
      <w:r w:rsidRPr="005E798D">
        <w:rPr>
          <w:sz w:val="24"/>
        </w:rPr>
        <w:t>образовательной</w:t>
      </w:r>
      <w:r>
        <w:rPr>
          <w:sz w:val="24"/>
        </w:rPr>
        <w:t xml:space="preserve"> </w:t>
      </w:r>
      <w:r w:rsidRPr="005E798D">
        <w:rPr>
          <w:sz w:val="24"/>
        </w:rPr>
        <w:t>деятельности</w:t>
      </w:r>
      <w:r>
        <w:rPr>
          <w:sz w:val="24"/>
        </w:rPr>
        <w:t xml:space="preserve"> </w:t>
      </w:r>
      <w:r w:rsidRPr="005E798D">
        <w:rPr>
          <w:sz w:val="24"/>
        </w:rPr>
        <w:t>оказывает</w:t>
      </w:r>
      <w:r>
        <w:rPr>
          <w:sz w:val="24"/>
        </w:rPr>
        <w:t xml:space="preserve"> </w:t>
      </w:r>
      <w:r w:rsidRPr="005E798D">
        <w:rPr>
          <w:sz w:val="24"/>
        </w:rPr>
        <w:t>платные</w:t>
      </w:r>
      <w:r>
        <w:rPr>
          <w:sz w:val="24"/>
        </w:rPr>
        <w:t xml:space="preserve"> </w:t>
      </w:r>
      <w:r w:rsidRPr="005E798D">
        <w:rPr>
          <w:sz w:val="24"/>
        </w:rPr>
        <w:t>образовательные</w:t>
      </w:r>
      <w:r>
        <w:rPr>
          <w:sz w:val="24"/>
        </w:rPr>
        <w:t xml:space="preserve"> </w:t>
      </w:r>
      <w:r w:rsidRPr="005E798D">
        <w:rPr>
          <w:sz w:val="24"/>
        </w:rPr>
        <w:t>услуги</w:t>
      </w:r>
      <w:r>
        <w:rPr>
          <w:sz w:val="24"/>
        </w:rPr>
        <w:t xml:space="preserve"> </w:t>
      </w:r>
      <w:r w:rsidRPr="005E798D">
        <w:rPr>
          <w:sz w:val="24"/>
        </w:rPr>
        <w:t>ПЛАТЕЛЬЩИКУ</w:t>
      </w:r>
    </w:p>
    <w:p w:rsidR="00F65632" w:rsidRPr="005E798D" w:rsidRDefault="00F65632" w:rsidP="00320801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>по обучению в заочной аспирантуре</w:t>
      </w:r>
      <w:r>
        <w:rPr>
          <w:sz w:val="24"/>
        </w:rPr>
        <w:t xml:space="preserve">  </w:t>
      </w:r>
      <w:r w:rsidRPr="005E798D">
        <w:rPr>
          <w:sz w:val="24"/>
        </w:rPr>
        <w:t>по направлению</w:t>
      </w:r>
      <w:r w:rsidRPr="005E798D">
        <w:rPr>
          <w:sz w:val="16"/>
          <w:szCs w:val="16"/>
        </w:rPr>
        <w:t xml:space="preserve"> </w:t>
      </w:r>
      <w:r w:rsidRPr="005E798D">
        <w:rPr>
          <w:sz w:val="24"/>
        </w:rPr>
        <w:t>____________________________________</w:t>
      </w:r>
      <w:r w:rsidR="00F45A48">
        <w:rPr>
          <w:sz w:val="24"/>
        </w:rPr>
        <w:t>_</w:t>
      </w:r>
    </w:p>
    <w:p w:rsidR="00F65632" w:rsidRPr="005E798D" w:rsidRDefault="00320801" w:rsidP="00320801">
      <w:pPr>
        <w:tabs>
          <w:tab w:val="left" w:pos="709"/>
          <w:tab w:val="left" w:pos="851"/>
        </w:tabs>
        <w:ind w:right="-1" w:firstLine="425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5632" w:rsidRPr="005E798D">
        <w:rPr>
          <w:sz w:val="16"/>
          <w:szCs w:val="16"/>
          <w:vertAlign w:val="superscript"/>
        </w:rPr>
        <w:t>(</w:t>
      </w:r>
      <w:r w:rsidR="00F65632" w:rsidRPr="005E798D">
        <w:rPr>
          <w:sz w:val="18"/>
          <w:szCs w:val="18"/>
          <w:vertAlign w:val="superscript"/>
        </w:rPr>
        <w:t>код и наименование направления подготовки</w:t>
      </w:r>
    </w:p>
    <w:p w:rsidR="00E9520E" w:rsidRPr="00F45A48" w:rsidRDefault="00F65632" w:rsidP="00E9520E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>____________________________________________________________</w:t>
      </w:r>
      <w:r w:rsidR="00F45A48">
        <w:rPr>
          <w:sz w:val="24"/>
        </w:rPr>
        <w:t>________________________</w:t>
      </w:r>
    </w:p>
    <w:p w:rsidR="00F65632" w:rsidRPr="005E798D" w:rsidRDefault="00E9520E" w:rsidP="00E9520E">
      <w:pPr>
        <w:tabs>
          <w:tab w:val="left" w:pos="709"/>
          <w:tab w:val="left" w:pos="851"/>
        </w:tabs>
        <w:ind w:right="-1" w:firstLine="425"/>
        <w:jc w:val="both"/>
        <w:rPr>
          <w:sz w:val="18"/>
          <w:szCs w:val="18"/>
          <w:vertAlign w:val="superscript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5632">
        <w:rPr>
          <w:sz w:val="16"/>
          <w:szCs w:val="16"/>
        </w:rPr>
        <w:t xml:space="preserve">  </w:t>
      </w:r>
      <w:r w:rsidR="00F65632" w:rsidRPr="005E798D">
        <w:rPr>
          <w:sz w:val="18"/>
          <w:szCs w:val="18"/>
          <w:vertAlign w:val="superscript"/>
        </w:rPr>
        <w:t>научно-педагогических кадров в аспирантуре)</w:t>
      </w:r>
    </w:p>
    <w:p w:rsidR="00F65632" w:rsidRPr="005E798D" w:rsidRDefault="00F65632" w:rsidP="00320801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  <w:r w:rsidRPr="005E798D">
        <w:rPr>
          <w:sz w:val="24"/>
        </w:rPr>
        <w:t>по научной специальности ____________________________</w:t>
      </w:r>
      <w:r w:rsidR="00F45A48">
        <w:rPr>
          <w:sz w:val="24"/>
        </w:rPr>
        <w:t>________________________________</w:t>
      </w:r>
    </w:p>
    <w:p w:rsidR="007C7E39" w:rsidRDefault="00F65632" w:rsidP="00320801">
      <w:pPr>
        <w:tabs>
          <w:tab w:val="left" w:pos="709"/>
          <w:tab w:val="left" w:pos="851"/>
        </w:tabs>
        <w:ind w:right="-1"/>
        <w:jc w:val="both"/>
        <w:rPr>
          <w:sz w:val="36"/>
          <w:szCs w:val="36"/>
          <w:vertAlign w:val="superscript"/>
        </w:rPr>
      </w:pPr>
      <w:r>
        <w:rPr>
          <w:sz w:val="16"/>
          <w:vertAlign w:val="superscript"/>
        </w:rPr>
        <w:t xml:space="preserve"> </w:t>
      </w:r>
      <w:r w:rsidR="00E9520E">
        <w:rPr>
          <w:sz w:val="16"/>
          <w:vertAlign w:val="superscript"/>
        </w:rPr>
        <w:tab/>
      </w:r>
      <w:r w:rsidR="00E9520E">
        <w:rPr>
          <w:sz w:val="16"/>
          <w:vertAlign w:val="superscript"/>
        </w:rPr>
        <w:tab/>
      </w:r>
      <w:r w:rsidR="00E9520E">
        <w:rPr>
          <w:sz w:val="16"/>
          <w:vertAlign w:val="superscript"/>
        </w:rPr>
        <w:tab/>
      </w:r>
      <w:r w:rsidR="00E9520E">
        <w:rPr>
          <w:sz w:val="16"/>
          <w:vertAlign w:val="superscript"/>
        </w:rPr>
        <w:tab/>
      </w:r>
      <w:r w:rsidR="00E9520E">
        <w:rPr>
          <w:sz w:val="16"/>
          <w:vertAlign w:val="superscript"/>
        </w:rPr>
        <w:tab/>
      </w:r>
      <w:r w:rsidR="00E9520E" w:rsidRPr="00E9520E">
        <w:rPr>
          <w:sz w:val="18"/>
          <w:szCs w:val="18"/>
          <w:vertAlign w:val="superscript"/>
        </w:rPr>
        <w:t>(</w:t>
      </w:r>
      <w:r w:rsidRPr="005E798D">
        <w:rPr>
          <w:sz w:val="18"/>
          <w:szCs w:val="18"/>
          <w:vertAlign w:val="superscript"/>
        </w:rPr>
        <w:t>шифр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и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наименование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специальности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в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соответствии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с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номенклатурой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специальностей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научных</w:t>
      </w:r>
      <w:r w:rsidRPr="00E9520E">
        <w:rPr>
          <w:sz w:val="18"/>
          <w:szCs w:val="18"/>
          <w:vertAlign w:val="superscript"/>
        </w:rPr>
        <w:t xml:space="preserve"> </w:t>
      </w:r>
      <w:r w:rsidRPr="005E798D">
        <w:rPr>
          <w:sz w:val="18"/>
          <w:szCs w:val="18"/>
          <w:vertAlign w:val="superscript"/>
        </w:rPr>
        <w:t>работников,</w:t>
      </w:r>
      <w:r w:rsidR="00E9520E" w:rsidRPr="00E9520E">
        <w:rPr>
          <w:sz w:val="18"/>
          <w:szCs w:val="18"/>
          <w:vertAlign w:val="superscript"/>
        </w:rPr>
        <w:t xml:space="preserve"> кафедра</w:t>
      </w:r>
      <w:r w:rsidR="00E9520E" w:rsidRPr="005E798D">
        <w:rPr>
          <w:sz w:val="18"/>
          <w:szCs w:val="18"/>
          <w:vertAlign w:val="superscript"/>
        </w:rPr>
        <w:t>, срок</w:t>
      </w:r>
      <w:r w:rsidR="00E9520E" w:rsidRPr="00E9520E">
        <w:rPr>
          <w:sz w:val="18"/>
          <w:szCs w:val="18"/>
          <w:vertAlign w:val="superscript"/>
        </w:rPr>
        <w:t xml:space="preserve">  </w:t>
      </w:r>
      <w:r w:rsidR="00E9520E" w:rsidRPr="005E798D">
        <w:rPr>
          <w:sz w:val="18"/>
          <w:szCs w:val="18"/>
          <w:vertAlign w:val="superscript"/>
        </w:rPr>
        <w:t>обучения</w:t>
      </w:r>
      <w:r w:rsidR="00E9520E">
        <w:rPr>
          <w:sz w:val="18"/>
          <w:szCs w:val="18"/>
          <w:vertAlign w:val="superscript"/>
        </w:rPr>
        <w:t>)</w:t>
      </w:r>
    </w:p>
    <w:p w:rsidR="00F65632" w:rsidRPr="005E798D" w:rsidRDefault="00F65632" w:rsidP="00320801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>_________________________________________________</w:t>
      </w:r>
      <w:r w:rsidR="00E9520E" w:rsidRPr="00F45A48">
        <w:rPr>
          <w:sz w:val="24"/>
        </w:rPr>
        <w:t>_____</w:t>
      </w:r>
      <w:r w:rsidR="00F45A48" w:rsidRPr="00F45A48">
        <w:rPr>
          <w:sz w:val="24"/>
        </w:rPr>
        <w:t>_</w:t>
      </w:r>
      <w:r w:rsidR="00F45A48">
        <w:rPr>
          <w:sz w:val="24"/>
        </w:rPr>
        <w:t>____________________________</w:t>
      </w:r>
      <w:r w:rsidR="00E9520E" w:rsidRPr="00F45A48">
        <w:rPr>
          <w:sz w:val="24"/>
        </w:rPr>
        <w:t>_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6"/>
          <w:szCs w:val="16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3. ОБЯЗАТЕЛЬСТВА</w:t>
      </w:r>
      <w:r>
        <w:rPr>
          <w:sz w:val="24"/>
        </w:rPr>
        <w:t xml:space="preserve"> </w:t>
      </w:r>
      <w:r w:rsidRPr="005E798D">
        <w:rPr>
          <w:sz w:val="24"/>
        </w:rPr>
        <w:t>СТОРОН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0"/>
          <w:szCs w:val="10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 </w:t>
      </w:r>
      <w:r w:rsidR="00AF6F44">
        <w:rPr>
          <w:b/>
          <w:sz w:val="24"/>
        </w:rPr>
        <w:t>ИВП РАН</w:t>
      </w:r>
      <w:r>
        <w:rPr>
          <w:b/>
          <w:sz w:val="24"/>
        </w:rPr>
        <w:t xml:space="preserve"> </w:t>
      </w:r>
      <w:r w:rsidRPr="005E798D">
        <w:rPr>
          <w:b/>
          <w:sz w:val="24"/>
        </w:rPr>
        <w:t>обязуется обеспечить</w:t>
      </w:r>
      <w:r w:rsidRPr="005E798D">
        <w:rPr>
          <w:sz w:val="24"/>
        </w:rPr>
        <w:t xml:space="preserve">: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3.1.1. Подготовку в установленный нормативный срок аспирантов платной формы обучения в полном соответствии с программами обучения, принятыми в основной аспирантуре </w:t>
      </w:r>
      <w:r w:rsidR="00AF6F44">
        <w:rPr>
          <w:sz w:val="24"/>
        </w:rPr>
        <w:t>ИВП РАН</w:t>
      </w:r>
      <w:r w:rsidRPr="005E798D">
        <w:rPr>
          <w:sz w:val="24"/>
        </w:rPr>
        <w:t>. Обучение проводится на русском языке.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3.1.2. Необходимые консультации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ам</w:t>
      </w:r>
      <w:r w:rsidRPr="005E798D">
        <w:rPr>
          <w:sz w:val="24"/>
        </w:rPr>
        <w:t xml:space="preserve"> платной формы обучения при поступлении в аспирантуру и приём вступительных экзаменов (проводятся</w:t>
      </w:r>
      <w:r>
        <w:rPr>
          <w:sz w:val="24"/>
        </w:rPr>
        <w:t xml:space="preserve"> </w:t>
      </w:r>
      <w:r w:rsidRPr="005E798D">
        <w:rPr>
          <w:sz w:val="24"/>
        </w:rPr>
        <w:t>в сроки, установленные для основной аспирантуры).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3.1.3. Зачисление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</w:t>
      </w:r>
      <w:r>
        <w:rPr>
          <w:sz w:val="24"/>
        </w:rPr>
        <w:t xml:space="preserve"> </w:t>
      </w:r>
      <w:r w:rsidRPr="005E798D">
        <w:rPr>
          <w:sz w:val="24"/>
        </w:rPr>
        <w:t xml:space="preserve">в аспирантуру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в сроки, установленные для основной аспирантуры.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3.1.4. Подготовку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</w:t>
      </w:r>
      <w:r>
        <w:rPr>
          <w:sz w:val="24"/>
        </w:rPr>
        <w:t xml:space="preserve"> </w:t>
      </w:r>
      <w:r w:rsidRPr="005E798D">
        <w:rPr>
          <w:sz w:val="24"/>
        </w:rPr>
        <w:t>к сдаче и приёму у них необходимых экзаменов кандидатского минимума.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3.1.5. Право пользования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ами</w:t>
      </w:r>
      <w:r w:rsidRPr="005E798D">
        <w:rPr>
          <w:sz w:val="24"/>
        </w:rPr>
        <w:t xml:space="preserve"> платной формы обучения фондами научно-технической библиотеки </w:t>
      </w:r>
      <w:r w:rsidR="00AF6F44">
        <w:rPr>
          <w:sz w:val="24"/>
        </w:rPr>
        <w:t>ИВП РАН</w:t>
      </w:r>
      <w:r w:rsidRPr="005E798D">
        <w:rPr>
          <w:sz w:val="24"/>
        </w:rPr>
        <w:t>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3.1.6. Доступ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 к необходимому лабораторному и стендовому оборудованию, имеющемуся в </w:t>
      </w:r>
      <w:r w:rsidR="00AF6F44">
        <w:rPr>
          <w:sz w:val="24"/>
        </w:rPr>
        <w:t>ИВП РАН</w:t>
      </w:r>
      <w:r w:rsidRPr="005E798D">
        <w:rPr>
          <w:sz w:val="24"/>
        </w:rPr>
        <w:t>, в объёмах,</w:t>
      </w:r>
      <w:r>
        <w:rPr>
          <w:sz w:val="24"/>
        </w:rPr>
        <w:t xml:space="preserve"> </w:t>
      </w:r>
      <w:r w:rsidRPr="005E798D">
        <w:rPr>
          <w:sz w:val="24"/>
        </w:rPr>
        <w:t>принятых для аспирантов, обучающихся</w:t>
      </w:r>
      <w:r>
        <w:rPr>
          <w:sz w:val="24"/>
        </w:rPr>
        <w:t xml:space="preserve"> </w:t>
      </w:r>
      <w:r w:rsidRPr="005E798D">
        <w:rPr>
          <w:sz w:val="24"/>
        </w:rPr>
        <w:t>в основной аспирантуре.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3.1.7. Научное руководство выполняемыми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ами</w:t>
      </w:r>
      <w:r w:rsidRPr="005E798D">
        <w:rPr>
          <w:sz w:val="24"/>
        </w:rPr>
        <w:t xml:space="preserve"> платной формы обучения исследованиями</w:t>
      </w:r>
      <w:r>
        <w:rPr>
          <w:sz w:val="24"/>
        </w:rPr>
        <w:t xml:space="preserve"> </w:t>
      </w:r>
      <w:r w:rsidRPr="005E798D">
        <w:rPr>
          <w:sz w:val="24"/>
        </w:rPr>
        <w:t xml:space="preserve">(в объёме кандидатской диссертации), назначая с этой целью каждому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у</w:t>
      </w:r>
      <w:r w:rsidRPr="005E798D">
        <w:rPr>
          <w:sz w:val="24"/>
        </w:rPr>
        <w:t xml:space="preserve"> платной формы обучения научного руководителя из числа ведущих специалистов профессорско-преподавательского состава.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3.2. </w:t>
      </w:r>
      <w:r w:rsidRPr="005E798D">
        <w:rPr>
          <w:b/>
          <w:sz w:val="24"/>
        </w:rPr>
        <w:t>ПЛАТЕЛЬЩИК обязуется обеспечить:</w:t>
      </w:r>
      <w:r w:rsidRPr="005E798D">
        <w:rPr>
          <w:sz w:val="24"/>
        </w:rPr>
        <w:t xml:space="preserve">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3.2.1. Достаточную степень подготовленности для сдачи вступительных экзаменов в аспирантуру.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3.2.2. Своевременную и в полном объёме оплату подготовки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 в соответствии с разделом 5 настоящего Договора</w:t>
      </w:r>
      <w:r w:rsidR="00807B14">
        <w:rPr>
          <w:sz w:val="24"/>
        </w:rPr>
        <w:t xml:space="preserve"> и подписание актов сдачи-приемки выполненных услуг по обучению</w:t>
      </w:r>
      <w:r w:rsidRPr="005E798D">
        <w:rPr>
          <w:sz w:val="24"/>
        </w:rPr>
        <w:t>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6"/>
          <w:szCs w:val="16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4. ПРОЧИЕ</w:t>
      </w:r>
      <w:r>
        <w:rPr>
          <w:sz w:val="24"/>
        </w:rPr>
        <w:t xml:space="preserve"> </w:t>
      </w:r>
      <w:r w:rsidRPr="005E798D">
        <w:rPr>
          <w:sz w:val="24"/>
        </w:rPr>
        <w:t>УСЛОВИЯ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0"/>
          <w:szCs w:val="10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4.1. Настоящий Договор не создаёт для </w:t>
      </w:r>
      <w:r w:rsidR="00AF6F44">
        <w:rPr>
          <w:sz w:val="24"/>
        </w:rPr>
        <w:t>ИВП РАН</w:t>
      </w:r>
      <w:r w:rsidRPr="005E798D">
        <w:rPr>
          <w:sz w:val="24"/>
        </w:rPr>
        <w:t xml:space="preserve"> никаких обязательств по зачислению в аспирантуру ПЛАТЕЛЬЩИКА, не сдавшего положительно вступительные экзамены в полном объёме.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4.2. Права и обязанности</w:t>
      </w:r>
      <w:r w:rsidRPr="005E798D">
        <w:rPr>
          <w:sz w:val="24"/>
          <w:szCs w:val="24"/>
        </w:rPr>
        <w:t xml:space="preserve"> 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обучения, обучающихся в аспирантуре </w:t>
      </w:r>
      <w:r w:rsidR="00567895">
        <w:rPr>
          <w:sz w:val="24"/>
        </w:rPr>
        <w:t>ИВП РАН</w:t>
      </w:r>
      <w:r w:rsidRPr="005E798D">
        <w:rPr>
          <w:sz w:val="24"/>
        </w:rPr>
        <w:t>, регламентируются:</w:t>
      </w:r>
    </w:p>
    <w:p w:rsidR="00F65632" w:rsidRPr="005E798D" w:rsidRDefault="00F65632" w:rsidP="00E35729">
      <w:pPr>
        <w:tabs>
          <w:tab w:val="left" w:pos="709"/>
          <w:tab w:val="left" w:pos="851"/>
        </w:tabs>
        <w:ind w:right="-1"/>
        <w:rPr>
          <w:sz w:val="16"/>
          <w:szCs w:val="16"/>
        </w:rPr>
      </w:pPr>
    </w:p>
    <w:p w:rsidR="00F65632" w:rsidRPr="00E35729" w:rsidRDefault="00F65632" w:rsidP="00E35729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Приказ </w:t>
      </w:r>
      <w:proofErr w:type="spellStart"/>
      <w:r w:rsidRPr="005E798D">
        <w:rPr>
          <w:sz w:val="24"/>
        </w:rPr>
        <w:t>Минобрнауки</w:t>
      </w:r>
      <w:proofErr w:type="spellEnd"/>
      <w:r w:rsidRPr="005E798D">
        <w:rPr>
          <w:sz w:val="24"/>
        </w:rPr>
        <w:t xml:space="preserve"> </w:t>
      </w:r>
      <w:r w:rsidR="00807B14" w:rsidRPr="00664D8F">
        <w:rPr>
          <w:sz w:val="28"/>
          <w:szCs w:val="28"/>
        </w:rPr>
        <w:t xml:space="preserve">от 12 января 2017 г. N 13 </w:t>
      </w:r>
      <w:r w:rsidRPr="005E798D">
        <w:rPr>
          <w:sz w:val="24"/>
        </w:rPr>
        <w:t>«Об утве</w:t>
      </w:r>
      <w:r w:rsidR="00E35729">
        <w:rPr>
          <w:sz w:val="24"/>
        </w:rPr>
        <w:t>рждении Порядка приема на обуче</w:t>
      </w:r>
      <w:r w:rsidRPr="00E35729">
        <w:rPr>
          <w:sz w:val="24"/>
        </w:rPr>
        <w:t>ние по образовательным программам высшего образовани</w:t>
      </w:r>
      <w:r w:rsidR="00E35729">
        <w:rPr>
          <w:sz w:val="24"/>
        </w:rPr>
        <w:t>я-программам подготовки научно-</w:t>
      </w:r>
      <w:r w:rsidRPr="00E35729">
        <w:rPr>
          <w:sz w:val="24"/>
        </w:rPr>
        <w:t>педагогических кадров в аспирантуре»;</w:t>
      </w:r>
    </w:p>
    <w:p w:rsidR="00F65632" w:rsidRPr="005E798D" w:rsidRDefault="00F65632" w:rsidP="00E35729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Приказами </w:t>
      </w:r>
      <w:r w:rsidR="00567895">
        <w:rPr>
          <w:sz w:val="24"/>
        </w:rPr>
        <w:t>директора</w:t>
      </w:r>
      <w:r w:rsidRPr="005E798D">
        <w:rPr>
          <w:sz w:val="24"/>
        </w:rPr>
        <w:t xml:space="preserve"> и распоряжениями представителей администрации</w:t>
      </w:r>
      <w:r>
        <w:rPr>
          <w:sz w:val="24"/>
        </w:rPr>
        <w:t xml:space="preserve">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, осуществляющими регулирование деятельности основной аспирантуры; </w:t>
      </w:r>
    </w:p>
    <w:p w:rsidR="00F65632" w:rsidRPr="005E798D" w:rsidRDefault="00F65632" w:rsidP="00E35729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Правилами внутреннего трудового распорядка </w:t>
      </w:r>
      <w:r w:rsidR="00567895">
        <w:rPr>
          <w:sz w:val="24"/>
        </w:rPr>
        <w:t>ИВП РАН</w:t>
      </w:r>
      <w:r w:rsidRPr="005E798D">
        <w:rPr>
          <w:sz w:val="24"/>
        </w:rPr>
        <w:t>;</w:t>
      </w:r>
    </w:p>
    <w:p w:rsidR="00F65632" w:rsidRPr="005E798D" w:rsidRDefault="00F65632" w:rsidP="00E35729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num" w:pos="1786"/>
        </w:tabs>
        <w:ind w:right="-1"/>
        <w:jc w:val="both"/>
        <w:rPr>
          <w:sz w:val="24"/>
        </w:rPr>
      </w:pPr>
      <w:r w:rsidRPr="005E798D">
        <w:rPr>
          <w:sz w:val="24"/>
        </w:rPr>
        <w:t>Правилами внутреннего распорядка обучающихся</w:t>
      </w:r>
      <w:r>
        <w:rPr>
          <w:sz w:val="24"/>
        </w:rPr>
        <w:t xml:space="preserve"> </w:t>
      </w:r>
      <w:r w:rsidRPr="005E798D">
        <w:rPr>
          <w:sz w:val="24"/>
        </w:rPr>
        <w:t xml:space="preserve">в </w:t>
      </w:r>
      <w:r w:rsidR="00567895">
        <w:rPr>
          <w:sz w:val="24"/>
        </w:rPr>
        <w:t>ИВП РАН</w:t>
      </w:r>
      <w:r w:rsidRPr="005E798D">
        <w:rPr>
          <w:sz w:val="24"/>
        </w:rPr>
        <w:t>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4.3.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имеет право досрочно отчислять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 из аспирантуры в случае нарушения последними Регламента, определяемого документами, указанными</w:t>
      </w:r>
      <w:r>
        <w:rPr>
          <w:sz w:val="24"/>
        </w:rPr>
        <w:t xml:space="preserve"> </w:t>
      </w:r>
      <w:r w:rsidRPr="005E798D">
        <w:rPr>
          <w:sz w:val="24"/>
        </w:rPr>
        <w:t xml:space="preserve">в п. 4.2. настоящего Договора. Действие настоящего Договора в отношении досрочно отчисленных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 прекращается, и при этом не требуется оформления Сторонами соответствующих Актов на закрытие Договора.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4.4. Настоящий Договор не создаёт для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никаких обязательств по предоставлению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ам</w:t>
      </w:r>
      <w:r w:rsidRPr="005E798D">
        <w:rPr>
          <w:sz w:val="24"/>
        </w:rPr>
        <w:t xml:space="preserve"> платной формы обучения мест для проживания в общежитиях </w:t>
      </w:r>
      <w:r w:rsidR="00567895">
        <w:rPr>
          <w:sz w:val="24"/>
        </w:rPr>
        <w:t>ИВП РАН.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4.5.</w:t>
      </w:r>
      <w:r>
        <w:rPr>
          <w:sz w:val="24"/>
        </w:rPr>
        <w:t xml:space="preserve"> </w:t>
      </w:r>
      <w:r w:rsidRPr="005E798D">
        <w:rPr>
          <w:sz w:val="24"/>
        </w:rPr>
        <w:t xml:space="preserve">Настоящий Договор не создаёт для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никаких обязательств</w:t>
      </w:r>
      <w:r>
        <w:rPr>
          <w:sz w:val="24"/>
        </w:rPr>
        <w:t xml:space="preserve"> </w:t>
      </w:r>
      <w:r w:rsidRPr="005E798D">
        <w:rPr>
          <w:sz w:val="24"/>
        </w:rPr>
        <w:t xml:space="preserve">по гарантиям успешной защиты кандидатских диссертаций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ами</w:t>
      </w:r>
      <w:r w:rsidRPr="005E798D">
        <w:rPr>
          <w:sz w:val="24"/>
        </w:rPr>
        <w:t xml:space="preserve"> платной формы обучения или своевременного представления диссертации для защиты в диссертационный Совет.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4.6. Организация и проведение защиты кандидатских диссертаций</w:t>
      </w:r>
      <w:r w:rsidRPr="005E798D">
        <w:rPr>
          <w:sz w:val="24"/>
          <w:szCs w:val="24"/>
        </w:rPr>
        <w:t xml:space="preserve"> 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ами</w:t>
      </w:r>
      <w:r w:rsidRPr="005E798D">
        <w:rPr>
          <w:sz w:val="24"/>
        </w:rPr>
        <w:t xml:space="preserve"> платной формы обучения, а также проведение предварительной экспертизы выполненного ими исследования (предзащита</w:t>
      </w:r>
      <w:r w:rsidR="00567895">
        <w:rPr>
          <w:sz w:val="24"/>
        </w:rPr>
        <w:t xml:space="preserve">) </w:t>
      </w:r>
      <w:r w:rsidRPr="005E798D">
        <w:rPr>
          <w:sz w:val="24"/>
        </w:rPr>
        <w:t>регламентируются</w:t>
      </w:r>
      <w:r>
        <w:rPr>
          <w:sz w:val="24"/>
        </w:rPr>
        <w:t xml:space="preserve"> </w:t>
      </w:r>
      <w:r w:rsidRPr="005E798D">
        <w:rPr>
          <w:sz w:val="24"/>
        </w:rPr>
        <w:t>действующими процедурами, установленными для аспирантов основной аспирантуры.</w:t>
      </w:r>
      <w:r>
        <w:rPr>
          <w:sz w:val="24"/>
        </w:rPr>
        <w:t xml:space="preserve">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4.7. В случае возникновения у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 xml:space="preserve"> платной формы обучения претензий к качеству его подготовки в аспирантуре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, либо иных претензий по выполнению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своих обязательств,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 xml:space="preserve">спирант платной формы обучения имеет право предъявить претензии к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в письменном виде в недельный срок с момента появления факта, послужившего причиной возникновения претензий.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4.8. Все споры, вытекающие из настоящего Договора, разрешаются путём проведения непосредственных переговоров между Сторонами, а при </w:t>
      </w:r>
      <w:proofErr w:type="spellStart"/>
      <w:r w:rsidRPr="005E798D">
        <w:rPr>
          <w:sz w:val="24"/>
        </w:rPr>
        <w:t>недостижении</w:t>
      </w:r>
      <w:proofErr w:type="spellEnd"/>
      <w:r w:rsidRPr="005E798D">
        <w:rPr>
          <w:sz w:val="24"/>
        </w:rPr>
        <w:t xml:space="preserve"> согласия передаются на рассмотрение в </w:t>
      </w:r>
      <w:r w:rsidR="00567895">
        <w:rPr>
          <w:sz w:val="24"/>
        </w:rPr>
        <w:t>Арбитражный</w:t>
      </w:r>
      <w:r w:rsidRPr="005E798D">
        <w:rPr>
          <w:sz w:val="24"/>
        </w:rPr>
        <w:t xml:space="preserve"> суд </w:t>
      </w:r>
      <w:proofErr w:type="spellStart"/>
      <w:r w:rsidRPr="005E798D">
        <w:rPr>
          <w:sz w:val="24"/>
        </w:rPr>
        <w:t>г.Москвы</w:t>
      </w:r>
      <w:proofErr w:type="spellEnd"/>
      <w:r w:rsidRPr="005E798D">
        <w:rPr>
          <w:sz w:val="24"/>
        </w:rPr>
        <w:t xml:space="preserve">. При нахождении или местожительстве одной из Сторон за пределами Российской Федерации, спор подлежит рассмотрению по законодательству Российской Федерации.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16"/>
          <w:szCs w:val="16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5. ОПЛАТА</w:t>
      </w:r>
      <w:r>
        <w:rPr>
          <w:sz w:val="24"/>
        </w:rPr>
        <w:t xml:space="preserve"> </w:t>
      </w:r>
      <w:r w:rsidRPr="005E798D">
        <w:rPr>
          <w:sz w:val="24"/>
        </w:rPr>
        <w:t>ПОДГОТОВКИ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caps/>
          <w:sz w:val="24"/>
          <w:szCs w:val="24"/>
        </w:rPr>
        <w:t>а</w:t>
      </w:r>
      <w:r w:rsidRPr="005E798D">
        <w:rPr>
          <w:caps/>
          <w:sz w:val="24"/>
        </w:rPr>
        <w:t>спирант</w:t>
      </w:r>
      <w:r w:rsidRPr="005E798D">
        <w:rPr>
          <w:caps/>
          <w:sz w:val="24"/>
          <w:szCs w:val="24"/>
        </w:rPr>
        <w:t>ов</w:t>
      </w:r>
      <w:r w:rsidRPr="005E798D">
        <w:rPr>
          <w:caps/>
          <w:sz w:val="24"/>
        </w:rPr>
        <w:t xml:space="preserve"> платной формы обучения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5.1. Стоимость подготовки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 в аспирантуре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определяется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с учётом всех</w:t>
      </w:r>
      <w:r>
        <w:rPr>
          <w:sz w:val="24"/>
        </w:rPr>
        <w:t xml:space="preserve"> </w:t>
      </w:r>
      <w:r w:rsidRPr="005E798D">
        <w:rPr>
          <w:sz w:val="24"/>
        </w:rPr>
        <w:t xml:space="preserve">затрат, связанных с организацией обучения, и назначается в годовом исчислении.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5.2.Полная стоимость оплаты за обучение в аспирантуре составляет</w:t>
      </w:r>
      <w:r w:rsidR="00F45A48">
        <w:rPr>
          <w:sz w:val="24"/>
        </w:rPr>
        <w:t xml:space="preserve"> </w:t>
      </w:r>
      <w:r w:rsidR="00807B14">
        <w:rPr>
          <w:sz w:val="24"/>
        </w:rPr>
        <w:t>_______</w:t>
      </w:r>
      <w:r w:rsidR="0026188D" w:rsidRPr="00D57F67">
        <w:rPr>
          <w:sz w:val="24"/>
        </w:rPr>
        <w:t xml:space="preserve"> </w:t>
      </w:r>
      <w:r w:rsidR="0026188D" w:rsidRPr="00D57F67">
        <w:rPr>
          <w:sz w:val="18"/>
          <w:szCs w:val="18"/>
          <w:u w:val="single"/>
        </w:rPr>
        <w:t>(</w:t>
      </w:r>
      <w:r w:rsidR="00807B14">
        <w:rPr>
          <w:sz w:val="18"/>
          <w:szCs w:val="18"/>
          <w:u w:val="single"/>
        </w:rPr>
        <w:t>сумма прописью</w:t>
      </w:r>
      <w:r w:rsidR="0026188D" w:rsidRPr="001745BE">
        <w:rPr>
          <w:sz w:val="18"/>
          <w:szCs w:val="18"/>
          <w:u w:val="single"/>
        </w:rPr>
        <w:t>)</w:t>
      </w:r>
      <w:r w:rsidR="0026188D" w:rsidRPr="001745BE">
        <w:rPr>
          <w:sz w:val="24"/>
        </w:rPr>
        <w:t xml:space="preserve"> руб.</w:t>
      </w:r>
      <w:r w:rsidR="0026188D">
        <w:rPr>
          <w:sz w:val="24"/>
        </w:rPr>
        <w:t>,</w:t>
      </w:r>
      <w:r w:rsidR="00F45A48" w:rsidRPr="00F45A48">
        <w:rPr>
          <w:sz w:val="18"/>
          <w:szCs w:val="18"/>
        </w:rPr>
        <w:t>.</w:t>
      </w:r>
      <w:r w:rsidR="00F45A48">
        <w:rPr>
          <w:sz w:val="24"/>
        </w:rPr>
        <w:t xml:space="preserve"> </w:t>
      </w:r>
      <w:r w:rsidRPr="005E798D">
        <w:rPr>
          <w:sz w:val="24"/>
        </w:rPr>
        <w:t>НДС не облагается</w:t>
      </w:r>
      <w:r w:rsidR="0026188D" w:rsidRPr="0026188D">
        <w:rPr>
          <w:sz w:val="24"/>
        </w:rPr>
        <w:t xml:space="preserve"> </w:t>
      </w:r>
      <w:r w:rsidR="0026188D">
        <w:rPr>
          <w:sz w:val="24"/>
        </w:rPr>
        <w:t xml:space="preserve">на основании </w:t>
      </w:r>
      <w:proofErr w:type="spellStart"/>
      <w:r w:rsidR="0026188D">
        <w:rPr>
          <w:sz w:val="24"/>
        </w:rPr>
        <w:t>п.п</w:t>
      </w:r>
      <w:proofErr w:type="spellEnd"/>
      <w:r w:rsidR="0026188D">
        <w:rPr>
          <w:sz w:val="24"/>
        </w:rPr>
        <w:t>. 14 п. 2 ст. 149 НК РФ</w:t>
      </w:r>
      <w:r w:rsidR="0026188D" w:rsidRPr="00D57F67">
        <w:rPr>
          <w:sz w:val="24"/>
        </w:rPr>
        <w:t>.</w:t>
      </w:r>
      <w:r w:rsidRPr="005E798D">
        <w:rPr>
          <w:sz w:val="24"/>
        </w:rPr>
        <w:t>. При этом стоимость оплаты за первый год обучения составляет</w:t>
      </w:r>
      <w:r>
        <w:rPr>
          <w:sz w:val="24"/>
        </w:rPr>
        <w:t xml:space="preserve"> </w:t>
      </w:r>
      <w:proofErr w:type="spellStart"/>
      <w:r w:rsidR="0026188D" w:rsidRPr="00D57F67">
        <w:rPr>
          <w:sz w:val="24"/>
        </w:rPr>
        <w:t>составляет</w:t>
      </w:r>
      <w:proofErr w:type="spellEnd"/>
      <w:r w:rsidR="0026188D" w:rsidRPr="00D57F67">
        <w:rPr>
          <w:sz w:val="24"/>
        </w:rPr>
        <w:t xml:space="preserve"> </w:t>
      </w:r>
      <w:r w:rsidR="00807B14">
        <w:rPr>
          <w:sz w:val="24"/>
        </w:rPr>
        <w:t>_______</w:t>
      </w:r>
      <w:r w:rsidR="0026188D">
        <w:rPr>
          <w:sz w:val="24"/>
        </w:rPr>
        <w:t xml:space="preserve"> (</w:t>
      </w:r>
      <w:r w:rsidR="00807B14">
        <w:rPr>
          <w:sz w:val="24"/>
        </w:rPr>
        <w:t>сумма прописью</w:t>
      </w:r>
      <w:r w:rsidR="0026188D">
        <w:rPr>
          <w:sz w:val="24"/>
        </w:rPr>
        <w:t xml:space="preserve">) </w:t>
      </w:r>
      <w:r w:rsidR="0026188D" w:rsidRPr="001745BE">
        <w:rPr>
          <w:sz w:val="24"/>
        </w:rPr>
        <w:t>руб</w:t>
      </w:r>
      <w:r w:rsidR="0026188D">
        <w:rPr>
          <w:sz w:val="24"/>
        </w:rPr>
        <w:t>.,</w:t>
      </w:r>
      <w:r w:rsidR="0026188D" w:rsidRPr="00D57F67">
        <w:rPr>
          <w:sz w:val="24"/>
        </w:rPr>
        <w:t xml:space="preserve"> НДС не облагается</w:t>
      </w:r>
      <w:r w:rsidR="00891B67" w:rsidRPr="00891B67">
        <w:rPr>
          <w:sz w:val="18"/>
          <w:szCs w:val="18"/>
        </w:rPr>
        <w:t>.</w:t>
      </w:r>
      <w:r w:rsidR="00F45A48">
        <w:rPr>
          <w:sz w:val="24"/>
        </w:rPr>
        <w:t xml:space="preserve"> </w:t>
      </w:r>
      <w:r w:rsidRPr="005E798D">
        <w:rPr>
          <w:sz w:val="24"/>
        </w:rPr>
        <w:t xml:space="preserve">Год </w:t>
      </w:r>
      <w:r w:rsidR="0026188D">
        <w:rPr>
          <w:sz w:val="24"/>
        </w:rPr>
        <w:t>исчисляется</w:t>
      </w:r>
      <w:r w:rsidRPr="005E798D">
        <w:rPr>
          <w:sz w:val="24"/>
        </w:rPr>
        <w:t xml:space="preserve"> в течение 12 полных месяцев с даты зачисления аспиранта в аспирантуру,</w:t>
      </w:r>
      <w:r>
        <w:rPr>
          <w:sz w:val="24"/>
        </w:rPr>
        <w:t xml:space="preserve"> </w:t>
      </w:r>
      <w:r w:rsidRPr="005E798D">
        <w:rPr>
          <w:sz w:val="24"/>
        </w:rPr>
        <w:t xml:space="preserve">указанной в приказе </w:t>
      </w:r>
      <w:r w:rsidR="00567895">
        <w:rPr>
          <w:sz w:val="24"/>
        </w:rPr>
        <w:t>директора ИВП РАН</w:t>
      </w:r>
      <w:r w:rsidRPr="005E798D">
        <w:rPr>
          <w:sz w:val="24"/>
        </w:rPr>
        <w:t>. Годовая стоимость оплаты за последующие годы обучения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период, что оформляется отдельными дополнительными соглашениями.</w:t>
      </w:r>
      <w:r w:rsidR="00891B67">
        <w:rPr>
          <w:sz w:val="24"/>
        </w:rPr>
        <w:t xml:space="preserve"> </w:t>
      </w:r>
      <w:r w:rsidRPr="005E798D">
        <w:rPr>
          <w:sz w:val="24"/>
        </w:rPr>
        <w:t xml:space="preserve">В случае изменения годовой стоимости обучения полная стоимость подлежит перерасчету.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Оплата за очередной год</w:t>
      </w:r>
      <w:r>
        <w:rPr>
          <w:sz w:val="24"/>
        </w:rPr>
        <w:t xml:space="preserve"> </w:t>
      </w:r>
      <w:r w:rsidRPr="005E798D">
        <w:rPr>
          <w:sz w:val="24"/>
        </w:rPr>
        <w:t>производится</w:t>
      </w:r>
      <w:r>
        <w:rPr>
          <w:sz w:val="24"/>
        </w:rPr>
        <w:t xml:space="preserve"> </w:t>
      </w:r>
      <w:r w:rsidRPr="005E798D">
        <w:rPr>
          <w:sz w:val="24"/>
        </w:rPr>
        <w:t>ПЛАТЕЛЬЩИКОМ не позднее 15 дней с даты начала очередного года подготовки</w:t>
      </w:r>
      <w:r w:rsidRPr="005E798D">
        <w:rPr>
          <w:sz w:val="24"/>
          <w:szCs w:val="24"/>
        </w:rPr>
        <w:t xml:space="preserve"> 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 xml:space="preserve"> платной формы обучения, о чём ПЛАТЕЛЬЩИК извещает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путём предъявления аспирантом оплаченного платёжного поручения </w:t>
      </w:r>
      <w:r w:rsidR="00567895">
        <w:rPr>
          <w:sz w:val="24"/>
        </w:rPr>
        <w:t>заведующему</w:t>
      </w:r>
      <w:r w:rsidRPr="005E798D">
        <w:rPr>
          <w:sz w:val="24"/>
        </w:rPr>
        <w:t xml:space="preserve"> аспирантур</w:t>
      </w:r>
      <w:r w:rsidR="00567895">
        <w:rPr>
          <w:sz w:val="24"/>
        </w:rPr>
        <w:t>ой</w:t>
      </w:r>
      <w:r w:rsidRPr="005E798D">
        <w:rPr>
          <w:sz w:val="24"/>
        </w:rPr>
        <w:t xml:space="preserve"> </w:t>
      </w:r>
      <w:r w:rsidR="00567895">
        <w:rPr>
          <w:sz w:val="24"/>
        </w:rPr>
        <w:t>ИВП РАН</w:t>
      </w:r>
      <w:r w:rsidRPr="005E798D">
        <w:rPr>
          <w:sz w:val="24"/>
        </w:rPr>
        <w:t>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 xml:space="preserve">5.3. С учётом изменения уровня затрат на обучение (с учётом инфляции) на очередной год подготовки аспиранта платной формы обучения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извещает ПЛАТЕЛЬЩИКА официальным письмом за 10 дней до окончания текущего года подготовки</w:t>
      </w:r>
      <w:r w:rsidRPr="005E798D">
        <w:rPr>
          <w:sz w:val="24"/>
          <w:szCs w:val="24"/>
        </w:rPr>
        <w:t xml:space="preserve"> 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 xml:space="preserve"> платной формы обучения. Указанная годовая оплата обучения производится ПЛАТЕЛЬЩИКОМ не позднее 15 дней с даты начала очередного года подготовки</w:t>
      </w:r>
      <w:r w:rsidRPr="005E798D">
        <w:rPr>
          <w:sz w:val="24"/>
          <w:szCs w:val="24"/>
        </w:rPr>
        <w:t xml:space="preserve"> 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 xml:space="preserve">а </w:t>
      </w:r>
      <w:r w:rsidRPr="005E798D">
        <w:rPr>
          <w:sz w:val="24"/>
        </w:rPr>
        <w:t xml:space="preserve">платной формы обучения, о чём ПЛАТЕЛЬЩИК извещает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путём предъявления аспирантом оплаченного платёжного поручения в </w:t>
      </w:r>
      <w:r w:rsidR="00567895">
        <w:rPr>
          <w:sz w:val="24"/>
        </w:rPr>
        <w:t>ИВП РАН</w:t>
      </w:r>
      <w:r w:rsidRPr="005E798D">
        <w:rPr>
          <w:sz w:val="24"/>
        </w:rPr>
        <w:t>.</w:t>
      </w:r>
    </w:p>
    <w:p w:rsidR="00F65632" w:rsidRPr="005E798D" w:rsidRDefault="00F65632" w:rsidP="00567895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5.4. В</w:t>
      </w:r>
      <w:r>
        <w:rPr>
          <w:sz w:val="24"/>
        </w:rPr>
        <w:t xml:space="preserve"> </w:t>
      </w:r>
      <w:r w:rsidRPr="005E798D">
        <w:rPr>
          <w:sz w:val="24"/>
        </w:rPr>
        <w:t>случае</w:t>
      </w:r>
      <w:r>
        <w:rPr>
          <w:sz w:val="24"/>
        </w:rPr>
        <w:t xml:space="preserve"> </w:t>
      </w:r>
      <w:r w:rsidRPr="005E798D">
        <w:rPr>
          <w:sz w:val="24"/>
        </w:rPr>
        <w:t>расторжения</w:t>
      </w:r>
      <w:r>
        <w:rPr>
          <w:sz w:val="24"/>
        </w:rPr>
        <w:t xml:space="preserve"> </w:t>
      </w:r>
      <w:r w:rsidRPr="005E798D">
        <w:rPr>
          <w:sz w:val="24"/>
        </w:rPr>
        <w:t>настоящего Договора</w:t>
      </w:r>
      <w:r>
        <w:rPr>
          <w:sz w:val="24"/>
        </w:rPr>
        <w:t xml:space="preserve"> </w:t>
      </w:r>
      <w:r w:rsidRPr="005E798D">
        <w:rPr>
          <w:sz w:val="24"/>
        </w:rPr>
        <w:t>возврат части</w:t>
      </w:r>
      <w:r>
        <w:rPr>
          <w:sz w:val="24"/>
        </w:rPr>
        <w:t xml:space="preserve"> </w:t>
      </w:r>
      <w:r w:rsidRPr="005E798D">
        <w:rPr>
          <w:sz w:val="24"/>
        </w:rPr>
        <w:t>оплаты</w:t>
      </w:r>
      <w:r>
        <w:rPr>
          <w:sz w:val="24"/>
        </w:rPr>
        <w:t xml:space="preserve"> </w:t>
      </w:r>
      <w:r w:rsidRPr="005E798D">
        <w:rPr>
          <w:sz w:val="24"/>
        </w:rPr>
        <w:t>за обучение,</w:t>
      </w:r>
      <w:r>
        <w:rPr>
          <w:sz w:val="24"/>
        </w:rPr>
        <w:t xml:space="preserve"> </w:t>
      </w:r>
      <w:r w:rsidRPr="005E798D">
        <w:rPr>
          <w:sz w:val="24"/>
        </w:rPr>
        <w:t>соответствующей</w:t>
      </w:r>
      <w:r>
        <w:rPr>
          <w:sz w:val="24"/>
        </w:rPr>
        <w:t xml:space="preserve"> </w:t>
      </w:r>
      <w:r w:rsidRPr="005E798D">
        <w:rPr>
          <w:sz w:val="24"/>
        </w:rPr>
        <w:t>объёму</w:t>
      </w:r>
      <w:r>
        <w:rPr>
          <w:sz w:val="24"/>
        </w:rPr>
        <w:t xml:space="preserve"> </w:t>
      </w:r>
      <w:r w:rsidRPr="005E798D">
        <w:rPr>
          <w:sz w:val="24"/>
        </w:rPr>
        <w:t>оплаченных</w:t>
      </w:r>
      <w:r>
        <w:rPr>
          <w:sz w:val="24"/>
        </w:rPr>
        <w:t xml:space="preserve"> </w:t>
      </w:r>
      <w:r w:rsidRPr="005E798D">
        <w:rPr>
          <w:sz w:val="24"/>
        </w:rPr>
        <w:t>ПЛАТЕЛЬЩИКОМ,</w:t>
      </w:r>
      <w:r>
        <w:rPr>
          <w:sz w:val="24"/>
        </w:rPr>
        <w:t xml:space="preserve"> </w:t>
      </w:r>
      <w:r w:rsidRPr="005E798D">
        <w:rPr>
          <w:sz w:val="24"/>
        </w:rPr>
        <w:t>но</w:t>
      </w:r>
      <w:r>
        <w:rPr>
          <w:sz w:val="24"/>
        </w:rPr>
        <w:t xml:space="preserve"> </w:t>
      </w:r>
      <w:r w:rsidRPr="005E798D">
        <w:rPr>
          <w:sz w:val="24"/>
        </w:rPr>
        <w:t>не</w:t>
      </w:r>
      <w:r w:rsidR="00567895">
        <w:rPr>
          <w:sz w:val="24"/>
        </w:rPr>
        <w:t xml:space="preserve"> </w:t>
      </w:r>
      <w:r w:rsidRPr="005E798D">
        <w:rPr>
          <w:sz w:val="24"/>
        </w:rPr>
        <w:t>предоставленных</w:t>
      </w:r>
      <w:r>
        <w:rPr>
          <w:sz w:val="24"/>
        </w:rPr>
        <w:t xml:space="preserve">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платных образовательных услуг, производится с учётом фактических затрат, понесенных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при осуществлении своих обязательств по настоящему Договору.</w:t>
      </w:r>
      <w:r>
        <w:rPr>
          <w:sz w:val="24"/>
        </w:rPr>
        <w:t xml:space="preserve">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>При этом не требуется оформления Сторонами соответствующих Актов на закрытие Договора или выполнения работ.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>
        <w:rPr>
          <w:sz w:val="24"/>
        </w:rPr>
        <w:t xml:space="preserve">    </w:t>
      </w:r>
      <w:r w:rsidRPr="005E798D">
        <w:rPr>
          <w:sz w:val="24"/>
        </w:rPr>
        <w:t xml:space="preserve">5.5. В случае невыполнения ПЛАТЕЛЬЩИКОМ </w:t>
      </w:r>
      <w:proofErr w:type="spellStart"/>
      <w:r w:rsidRPr="005E798D">
        <w:rPr>
          <w:sz w:val="24"/>
        </w:rPr>
        <w:t>пп</w:t>
      </w:r>
      <w:proofErr w:type="spellEnd"/>
      <w:r w:rsidRPr="005E798D">
        <w:rPr>
          <w:sz w:val="24"/>
        </w:rPr>
        <w:t xml:space="preserve">. 5.2.; 5.3.; настоящего Договора </w:t>
      </w:r>
      <w:r w:rsidR="00567895">
        <w:rPr>
          <w:sz w:val="24"/>
        </w:rPr>
        <w:t>ИВП РАН</w:t>
      </w:r>
      <w:r w:rsidRPr="005E798D">
        <w:rPr>
          <w:sz w:val="24"/>
        </w:rPr>
        <w:t xml:space="preserve"> имеет право расторгнуть указанный Договор и прекратить подготовку </w:t>
      </w:r>
      <w:r w:rsidRPr="005E798D">
        <w:rPr>
          <w:sz w:val="24"/>
          <w:szCs w:val="24"/>
        </w:rPr>
        <w:t>а</w:t>
      </w:r>
      <w:r w:rsidRPr="005E798D">
        <w:rPr>
          <w:sz w:val="24"/>
        </w:rPr>
        <w:t>спирант</w:t>
      </w:r>
      <w:r w:rsidRPr="005E798D">
        <w:rPr>
          <w:sz w:val="24"/>
          <w:szCs w:val="24"/>
        </w:rPr>
        <w:t>ов</w:t>
      </w:r>
      <w:r w:rsidRPr="005E798D">
        <w:rPr>
          <w:sz w:val="24"/>
        </w:rPr>
        <w:t xml:space="preserve"> платной формы обучения. При этом не требуется оформления Сторонами соответствующих Актов на закрытие Договора.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6.</w:t>
      </w:r>
      <w:r>
        <w:rPr>
          <w:sz w:val="24"/>
        </w:rPr>
        <w:t xml:space="preserve"> </w:t>
      </w:r>
      <w:r w:rsidRPr="005E798D">
        <w:rPr>
          <w:sz w:val="24"/>
        </w:rPr>
        <w:t>СРОК</w:t>
      </w:r>
      <w:r>
        <w:rPr>
          <w:sz w:val="24"/>
        </w:rPr>
        <w:t xml:space="preserve"> </w:t>
      </w:r>
      <w:r w:rsidRPr="005E798D">
        <w:rPr>
          <w:sz w:val="24"/>
        </w:rPr>
        <w:t>ДЕЙСТВИЯ</w:t>
      </w:r>
      <w:r>
        <w:rPr>
          <w:sz w:val="24"/>
        </w:rPr>
        <w:t xml:space="preserve"> </w:t>
      </w:r>
      <w:r w:rsidRPr="005E798D">
        <w:rPr>
          <w:sz w:val="24"/>
        </w:rPr>
        <w:t>ДОГОВОРА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0"/>
          <w:szCs w:val="10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6.1. Настоящий</w:t>
      </w:r>
      <w:r>
        <w:rPr>
          <w:sz w:val="24"/>
        </w:rPr>
        <w:t xml:space="preserve"> </w:t>
      </w:r>
      <w:r w:rsidRPr="005E798D">
        <w:rPr>
          <w:sz w:val="24"/>
        </w:rPr>
        <w:t>Договор вступает</w:t>
      </w:r>
      <w:r>
        <w:rPr>
          <w:sz w:val="24"/>
        </w:rPr>
        <w:t xml:space="preserve"> </w:t>
      </w:r>
      <w:r w:rsidRPr="005E798D">
        <w:rPr>
          <w:sz w:val="24"/>
        </w:rPr>
        <w:t>в</w:t>
      </w:r>
      <w:r>
        <w:rPr>
          <w:sz w:val="24"/>
        </w:rPr>
        <w:t xml:space="preserve"> </w:t>
      </w:r>
      <w:r w:rsidRPr="005E798D">
        <w:rPr>
          <w:sz w:val="24"/>
        </w:rPr>
        <w:t>силу с момента</w:t>
      </w:r>
      <w:r>
        <w:rPr>
          <w:sz w:val="24"/>
        </w:rPr>
        <w:t xml:space="preserve"> </w:t>
      </w:r>
      <w:r w:rsidRPr="005E798D">
        <w:rPr>
          <w:sz w:val="24"/>
        </w:rPr>
        <w:t>подписания Сторонами,</w:t>
      </w:r>
      <w:r>
        <w:rPr>
          <w:sz w:val="24"/>
        </w:rPr>
        <w:t xml:space="preserve"> </w:t>
      </w:r>
      <w:r w:rsidRPr="005E798D">
        <w:rPr>
          <w:sz w:val="24"/>
        </w:rPr>
        <w:t>но</w:t>
      </w:r>
      <w:r>
        <w:rPr>
          <w:sz w:val="24"/>
        </w:rPr>
        <w:t xml:space="preserve"> </w:t>
      </w:r>
      <w:r w:rsidRPr="005E798D">
        <w:rPr>
          <w:sz w:val="24"/>
        </w:rPr>
        <w:t>не</w:t>
      </w:r>
      <w:r>
        <w:rPr>
          <w:sz w:val="24"/>
        </w:rPr>
        <w:t xml:space="preserve"> </w:t>
      </w:r>
      <w:r w:rsidRPr="005E798D">
        <w:rPr>
          <w:sz w:val="24"/>
        </w:rPr>
        <w:t xml:space="preserve">позднее,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 xml:space="preserve">чем за 10 дней до начала вступительных экзаменов в аспирантуру </w:t>
      </w:r>
      <w:r w:rsidR="00567895">
        <w:rPr>
          <w:sz w:val="24"/>
        </w:rPr>
        <w:t>ИВП РАН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 w:rsidRPr="005E798D">
        <w:rPr>
          <w:sz w:val="24"/>
        </w:rPr>
        <w:t>6.2. Настоящий Договор прекращает своё действие</w:t>
      </w:r>
      <w:r>
        <w:rPr>
          <w:sz w:val="24"/>
        </w:rPr>
        <w:t xml:space="preserve"> </w:t>
      </w:r>
      <w:r w:rsidR="00807B14">
        <w:rPr>
          <w:sz w:val="24"/>
        </w:rPr>
        <w:t>после выполнения Сторонами взаимных обязательств по Договору.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7.</w:t>
      </w:r>
      <w:r>
        <w:rPr>
          <w:sz w:val="24"/>
        </w:rPr>
        <w:t xml:space="preserve"> </w:t>
      </w:r>
      <w:r w:rsidRPr="005E798D">
        <w:rPr>
          <w:sz w:val="24"/>
        </w:rPr>
        <w:t>ФОРС – МАЖОР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0"/>
          <w:szCs w:val="10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7.1. При</w:t>
      </w:r>
      <w:r>
        <w:rPr>
          <w:sz w:val="24"/>
        </w:rPr>
        <w:t xml:space="preserve"> </w:t>
      </w:r>
      <w:r w:rsidRPr="005E798D">
        <w:rPr>
          <w:sz w:val="24"/>
        </w:rPr>
        <w:t>наступлении обстоятельств непреодолимой силы (форс – мажор) исполнение Договора может быть без каких-либо санкций по отношению к пострадавшей Стороне приостановлено на время действия форс – мажора</w:t>
      </w:r>
      <w:r>
        <w:rPr>
          <w:sz w:val="24"/>
        </w:rPr>
        <w:t xml:space="preserve"> </w:t>
      </w:r>
      <w:r w:rsidRPr="005E798D">
        <w:rPr>
          <w:sz w:val="24"/>
        </w:rPr>
        <w:t>и ликвидации его последствий. К таким обстоятельствам не относится, в частности, отсутствие</w:t>
      </w:r>
      <w:r>
        <w:rPr>
          <w:sz w:val="24"/>
        </w:rPr>
        <w:t xml:space="preserve"> </w:t>
      </w:r>
      <w:r w:rsidRPr="005E798D">
        <w:rPr>
          <w:sz w:val="24"/>
        </w:rPr>
        <w:t>у</w:t>
      </w:r>
      <w:r>
        <w:rPr>
          <w:sz w:val="24"/>
        </w:rPr>
        <w:t xml:space="preserve"> </w:t>
      </w:r>
      <w:r w:rsidRPr="005E798D">
        <w:rPr>
          <w:sz w:val="24"/>
        </w:rPr>
        <w:t>ПЛАТЕЛЬЩИКА</w:t>
      </w:r>
      <w:r>
        <w:rPr>
          <w:sz w:val="24"/>
        </w:rPr>
        <w:t xml:space="preserve"> </w:t>
      </w:r>
      <w:r w:rsidRPr="005E798D">
        <w:rPr>
          <w:sz w:val="24"/>
        </w:rPr>
        <w:t>необходимых</w:t>
      </w:r>
      <w:r>
        <w:rPr>
          <w:sz w:val="24"/>
        </w:rPr>
        <w:t xml:space="preserve"> </w:t>
      </w:r>
      <w:r w:rsidRPr="005E798D">
        <w:rPr>
          <w:sz w:val="24"/>
        </w:rPr>
        <w:t>денежных</w:t>
      </w:r>
      <w:r>
        <w:rPr>
          <w:sz w:val="24"/>
        </w:rPr>
        <w:t xml:space="preserve"> </w:t>
      </w:r>
      <w:r w:rsidRPr="005E798D">
        <w:rPr>
          <w:sz w:val="24"/>
        </w:rPr>
        <w:t>средств.</w:t>
      </w:r>
    </w:p>
    <w:p w:rsidR="00136DEA" w:rsidRPr="007C7E39" w:rsidRDefault="00136DEA" w:rsidP="00136DEA">
      <w:pPr>
        <w:tabs>
          <w:tab w:val="left" w:pos="709"/>
          <w:tab w:val="left" w:pos="851"/>
        </w:tabs>
        <w:ind w:right="-1"/>
        <w:jc w:val="center"/>
        <w:rPr>
          <w:sz w:val="16"/>
          <w:szCs w:val="16"/>
        </w:rPr>
      </w:pPr>
    </w:p>
    <w:p w:rsidR="00F65632" w:rsidRPr="005E798D" w:rsidRDefault="00F65632" w:rsidP="00136DEA">
      <w:pPr>
        <w:tabs>
          <w:tab w:val="left" w:pos="709"/>
          <w:tab w:val="left" w:pos="851"/>
        </w:tabs>
        <w:ind w:right="-1"/>
        <w:jc w:val="center"/>
        <w:rPr>
          <w:sz w:val="24"/>
        </w:rPr>
      </w:pPr>
      <w:r w:rsidRPr="005E798D">
        <w:rPr>
          <w:sz w:val="24"/>
        </w:rPr>
        <w:t>8.</w:t>
      </w:r>
      <w:r>
        <w:rPr>
          <w:sz w:val="24"/>
        </w:rPr>
        <w:t xml:space="preserve">  </w:t>
      </w:r>
      <w:r w:rsidRPr="005E798D">
        <w:rPr>
          <w:sz w:val="24"/>
        </w:rPr>
        <w:t>ЮРИДИЧЕСКИЕ</w:t>
      </w:r>
      <w:r>
        <w:rPr>
          <w:sz w:val="24"/>
        </w:rPr>
        <w:t xml:space="preserve"> </w:t>
      </w:r>
      <w:r w:rsidRPr="005E798D">
        <w:rPr>
          <w:sz w:val="24"/>
        </w:rPr>
        <w:t>АДРЕСА</w:t>
      </w:r>
      <w:r>
        <w:rPr>
          <w:sz w:val="24"/>
        </w:rPr>
        <w:t xml:space="preserve"> </w:t>
      </w:r>
      <w:r w:rsidRPr="005E798D">
        <w:rPr>
          <w:sz w:val="24"/>
        </w:rPr>
        <w:t>И</w:t>
      </w:r>
      <w:r>
        <w:rPr>
          <w:sz w:val="24"/>
        </w:rPr>
        <w:t xml:space="preserve"> </w:t>
      </w:r>
      <w:r w:rsidRPr="005E798D">
        <w:rPr>
          <w:sz w:val="24"/>
        </w:rPr>
        <w:t>ПЛАТЕЖНЫЕ</w:t>
      </w:r>
      <w:r>
        <w:rPr>
          <w:sz w:val="24"/>
        </w:rPr>
        <w:t xml:space="preserve"> </w:t>
      </w:r>
      <w:r w:rsidRPr="005E798D">
        <w:rPr>
          <w:sz w:val="24"/>
        </w:rPr>
        <w:t>РЕКВИЗИТЫ</w:t>
      </w:r>
      <w:r>
        <w:rPr>
          <w:sz w:val="24"/>
        </w:rPr>
        <w:t xml:space="preserve">  </w:t>
      </w:r>
      <w:r w:rsidRPr="005E798D">
        <w:rPr>
          <w:sz w:val="24"/>
        </w:rPr>
        <w:t>СТОРОН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rPr>
          <w:sz w:val="10"/>
          <w:szCs w:val="10"/>
        </w:rPr>
      </w:pP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ИВП РАН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 xml:space="preserve">119333 г. Москва, ул. Губкина, 3, 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Тел.:8(499)135-54-56, факс8(499)135-54-15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ИНН  7701003690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КПП  773601001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Банк: Отделение 1 Главного управления Центрального банка Российской Федерации по Центральному федеральному округу г. Москва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Расчетный счет: 40501810600002000079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>БИК 044583001</w:t>
      </w:r>
    </w:p>
    <w:p w:rsidR="00DD24F3" w:rsidRPr="00DD24F3" w:rsidRDefault="00DD24F3" w:rsidP="00DD24F3">
      <w:pPr>
        <w:pStyle w:val="BodyTextIndent"/>
        <w:ind w:left="15" w:right="141"/>
        <w:rPr>
          <w:sz w:val="24"/>
          <w:szCs w:val="20"/>
        </w:rPr>
      </w:pPr>
      <w:r w:rsidRPr="00DD24F3">
        <w:rPr>
          <w:sz w:val="24"/>
          <w:szCs w:val="20"/>
        </w:rPr>
        <w:t xml:space="preserve">Получатель: УФК по </w:t>
      </w:r>
      <w:proofErr w:type="spellStart"/>
      <w:r w:rsidRPr="00DD24F3">
        <w:rPr>
          <w:sz w:val="24"/>
          <w:szCs w:val="20"/>
        </w:rPr>
        <w:t>г.Москве</w:t>
      </w:r>
      <w:proofErr w:type="spellEnd"/>
      <w:r w:rsidRPr="00DD24F3">
        <w:rPr>
          <w:sz w:val="24"/>
          <w:szCs w:val="20"/>
        </w:rPr>
        <w:t xml:space="preserve"> (Федеральное государственное бюджетное учреждение науки Институт водных проблем Российской академии наук </w:t>
      </w:r>
    </w:p>
    <w:p w:rsidR="00F65632" w:rsidRPr="00DD24F3" w:rsidRDefault="00DD24F3" w:rsidP="00DD24F3">
      <w:pPr>
        <w:spacing w:after="150" w:line="300" w:lineRule="atLeast"/>
        <w:ind w:left="15" w:right="141"/>
        <w:jc w:val="both"/>
        <w:rPr>
          <w:sz w:val="24"/>
        </w:rPr>
      </w:pPr>
      <w:r w:rsidRPr="00DD24F3">
        <w:rPr>
          <w:sz w:val="24"/>
        </w:rPr>
        <w:t> </w:t>
      </w:r>
      <w:r w:rsidR="00F65632" w:rsidRPr="005E798D">
        <w:rPr>
          <w:sz w:val="24"/>
        </w:rPr>
        <w:t>Доход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от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платных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образовательных услуг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по</w:t>
      </w:r>
      <w:r w:rsidR="00F65632">
        <w:rPr>
          <w:sz w:val="24"/>
        </w:rPr>
        <w:t xml:space="preserve"> </w:t>
      </w:r>
      <w:r w:rsidR="00F65632" w:rsidRPr="00DD24F3">
        <w:rPr>
          <w:sz w:val="24"/>
        </w:rPr>
        <w:t xml:space="preserve">Договору № </w:t>
      </w:r>
      <w:r w:rsidR="00D666B5">
        <w:rPr>
          <w:sz w:val="24"/>
        </w:rPr>
        <w:t>______</w:t>
      </w:r>
      <w:r w:rsidR="00F65632" w:rsidRPr="00DD24F3">
        <w:rPr>
          <w:sz w:val="24"/>
        </w:rPr>
        <w:t xml:space="preserve"> от “___”______________ 20___г.</w:t>
      </w:r>
      <w:r w:rsidR="00F65632" w:rsidRPr="005E798D">
        <w:rPr>
          <w:sz w:val="24"/>
        </w:rPr>
        <w:t xml:space="preserve"> за период</w:t>
      </w:r>
      <w:r w:rsidR="00F65632">
        <w:rPr>
          <w:sz w:val="24"/>
        </w:rPr>
        <w:t xml:space="preserve">  </w:t>
      </w:r>
      <w:r w:rsidR="00F65632" w:rsidRPr="005E798D">
        <w:rPr>
          <w:sz w:val="24"/>
        </w:rPr>
        <w:t>с</w:t>
      </w:r>
      <w:r w:rsidR="00F65632">
        <w:rPr>
          <w:sz w:val="24"/>
        </w:rPr>
        <w:t xml:space="preserve">  </w:t>
      </w:r>
      <w:r w:rsidR="00F65632" w:rsidRPr="005E798D">
        <w:rPr>
          <w:sz w:val="24"/>
        </w:rPr>
        <w:t>“___”____________ 20___ г.</w:t>
      </w:r>
      <w:r w:rsidR="00F65632">
        <w:rPr>
          <w:sz w:val="24"/>
        </w:rPr>
        <w:t xml:space="preserve"> </w:t>
      </w:r>
      <w:r w:rsidR="00F65632" w:rsidRPr="005E798D">
        <w:rPr>
          <w:sz w:val="24"/>
        </w:rPr>
        <w:t>по</w:t>
      </w:r>
      <w:r w:rsidR="00F65632">
        <w:rPr>
          <w:sz w:val="24"/>
        </w:rPr>
        <w:t xml:space="preserve">  </w:t>
      </w:r>
      <w:r w:rsidR="00F65632" w:rsidRPr="005E798D">
        <w:rPr>
          <w:sz w:val="24"/>
        </w:rPr>
        <w:t>“___”___________ 20____ г.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/>
        <w:jc w:val="center"/>
        <w:rPr>
          <w:sz w:val="16"/>
          <w:szCs w:val="16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rPr>
          <w:b/>
          <w:sz w:val="24"/>
        </w:rPr>
      </w:pPr>
      <w:r w:rsidRPr="005E798D">
        <w:rPr>
          <w:b/>
          <w:sz w:val="24"/>
        </w:rPr>
        <w:t>ПЛАТЕЛЬЩИК:</w:t>
      </w:r>
      <w:r>
        <w:rPr>
          <w:b/>
          <w:sz w:val="24"/>
        </w:rPr>
        <w:t xml:space="preserve"> </w:t>
      </w:r>
      <w:r w:rsidRPr="005E798D">
        <w:rPr>
          <w:sz w:val="24"/>
        </w:rPr>
        <w:t>................................................................................................................................</w:t>
      </w:r>
      <w:r w:rsidRPr="005E798D">
        <w:rPr>
          <w:b/>
          <w:sz w:val="24"/>
        </w:rPr>
        <w:t xml:space="preserve"> </w:t>
      </w:r>
    </w:p>
    <w:p w:rsidR="00F65632" w:rsidRPr="005E798D" w:rsidRDefault="00F65632" w:rsidP="007C7E39">
      <w:pPr>
        <w:tabs>
          <w:tab w:val="left" w:pos="709"/>
          <w:tab w:val="left" w:pos="851"/>
        </w:tabs>
        <w:ind w:right="-1" w:firstLine="425"/>
        <w:rPr>
          <w:sz w:val="24"/>
        </w:rPr>
      </w:pPr>
      <w:r>
        <w:rPr>
          <w:sz w:val="12"/>
          <w:szCs w:val="12"/>
        </w:rPr>
        <w:t xml:space="preserve">                                                            </w:t>
      </w:r>
      <w:r w:rsidRPr="005E798D">
        <w:rPr>
          <w:sz w:val="12"/>
          <w:szCs w:val="12"/>
        </w:rPr>
        <w:t>(Фамилия, имя, отчество, паспортные данные, место регистрации, моб. тел.)</w:t>
      </w:r>
      <w:r>
        <w:rPr>
          <w:sz w:val="12"/>
          <w:szCs w:val="12"/>
        </w:rPr>
        <w:t xml:space="preserve">  </w:t>
      </w:r>
      <w:r>
        <w:rPr>
          <w:b/>
          <w:sz w:val="24"/>
        </w:rPr>
        <w:t xml:space="preserve">                                              </w:t>
      </w:r>
      <w:r>
        <w:rPr>
          <w:sz w:val="24"/>
        </w:rPr>
        <w:t xml:space="preserve">        </w:t>
      </w:r>
      <w:r w:rsidRPr="005E798D">
        <w:rPr>
          <w:sz w:val="24"/>
        </w:rPr>
        <w:t xml:space="preserve"> ...............................................................................................................................</w:t>
      </w:r>
      <w:r w:rsidR="007C7E39">
        <w:rPr>
          <w:sz w:val="24"/>
        </w:rPr>
        <w:t>........................…………...</w:t>
      </w:r>
      <w:r w:rsidRPr="005E798D">
        <w:rPr>
          <w:sz w:val="24"/>
        </w:rPr>
        <w:t>..............................................................................................................................</w:t>
      </w:r>
      <w:r w:rsidR="007C7E39">
        <w:rPr>
          <w:sz w:val="24"/>
        </w:rPr>
        <w:t>..........................……</w:t>
      </w:r>
      <w:r w:rsidRPr="005E798D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16"/>
          <w:szCs w:val="16"/>
        </w:rPr>
      </w:pPr>
    </w:p>
    <w:p w:rsidR="00F65632" w:rsidRPr="005E798D" w:rsidRDefault="00F65632" w:rsidP="00FB0C8D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 w:rsidRPr="005E798D">
        <w:rPr>
          <w:sz w:val="24"/>
        </w:rPr>
        <w:t>Настоящий Договор совершен в г.</w:t>
      </w:r>
      <w:r w:rsidR="006159E8">
        <w:rPr>
          <w:sz w:val="24"/>
        </w:rPr>
        <w:t xml:space="preserve"> </w:t>
      </w:r>
      <w:r w:rsidRPr="005E798D">
        <w:rPr>
          <w:sz w:val="24"/>
        </w:rPr>
        <w:t>Москве в 2-х экземплярах: по одному для каждой из договаривающихся Сторон.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right"/>
        <w:rPr>
          <w:sz w:val="24"/>
        </w:rPr>
      </w:pPr>
      <w:r w:rsidRPr="005E798D">
        <w:rPr>
          <w:sz w:val="24"/>
        </w:rPr>
        <w:t>“_____”_________________20____г.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right"/>
        <w:rPr>
          <w:sz w:val="24"/>
        </w:rPr>
      </w:pPr>
    </w:p>
    <w:p w:rsidR="00F65632" w:rsidRPr="00D666B5" w:rsidRDefault="00DD24F3" w:rsidP="00333157">
      <w:pPr>
        <w:tabs>
          <w:tab w:val="left" w:pos="709"/>
          <w:tab w:val="left" w:pos="851"/>
        </w:tabs>
        <w:ind w:right="-1" w:firstLine="425"/>
        <w:jc w:val="both"/>
        <w:rPr>
          <w:b/>
          <w:sz w:val="24"/>
        </w:rPr>
      </w:pPr>
      <w:r w:rsidRPr="00D666B5">
        <w:rPr>
          <w:b/>
          <w:sz w:val="24"/>
        </w:rPr>
        <w:t>От имени ИВП РАН</w:t>
      </w:r>
      <w:r w:rsidRPr="00D666B5">
        <w:rPr>
          <w:b/>
          <w:sz w:val="24"/>
        </w:rPr>
        <w:tab/>
      </w:r>
      <w:r w:rsidRPr="00D666B5">
        <w:rPr>
          <w:b/>
          <w:sz w:val="24"/>
        </w:rPr>
        <w:tab/>
      </w:r>
      <w:r w:rsidRPr="00D666B5">
        <w:rPr>
          <w:b/>
          <w:sz w:val="24"/>
        </w:rPr>
        <w:tab/>
      </w:r>
      <w:r w:rsidR="00F65632" w:rsidRPr="00D666B5">
        <w:rPr>
          <w:b/>
          <w:sz w:val="24"/>
        </w:rPr>
        <w:t xml:space="preserve">                    </w:t>
      </w:r>
      <w:r w:rsidRPr="00D666B5">
        <w:rPr>
          <w:b/>
          <w:sz w:val="24"/>
        </w:rPr>
        <w:t xml:space="preserve">от </w:t>
      </w:r>
      <w:proofErr w:type="spellStart"/>
      <w:r w:rsidR="00F65632" w:rsidRPr="00D666B5">
        <w:rPr>
          <w:b/>
          <w:sz w:val="24"/>
        </w:rPr>
        <w:t>ПЛАТЕЛЬЩИК</w:t>
      </w:r>
      <w:r w:rsidRPr="00D666B5">
        <w:rPr>
          <w:b/>
          <w:sz w:val="24"/>
        </w:rPr>
        <w:t>а</w:t>
      </w:r>
      <w:proofErr w:type="spellEnd"/>
    </w:p>
    <w:p w:rsidR="00DD24F3" w:rsidRDefault="00DD24F3" w:rsidP="00DD24F3">
      <w:pPr>
        <w:tabs>
          <w:tab w:val="left" w:pos="4303"/>
        </w:tabs>
        <w:spacing w:line="300" w:lineRule="atLeast"/>
        <w:ind w:right="1290"/>
        <w:jc w:val="both"/>
        <w:rPr>
          <w:rFonts w:ascii="Ubuntu" w:hAnsi="Ubuntu"/>
          <w:color w:val="333333"/>
          <w:sz w:val="28"/>
          <w:szCs w:val="28"/>
        </w:rPr>
      </w:pPr>
    </w:p>
    <w:p w:rsidR="00DD24F3" w:rsidRPr="001F307A" w:rsidRDefault="00DD24F3" w:rsidP="00DD24F3">
      <w:pPr>
        <w:tabs>
          <w:tab w:val="left" w:pos="4303"/>
        </w:tabs>
        <w:spacing w:line="300" w:lineRule="atLeast"/>
        <w:ind w:right="1290"/>
        <w:jc w:val="both"/>
        <w:rPr>
          <w:rFonts w:ascii="Ubuntu" w:hAnsi="Ubuntu"/>
          <w:color w:val="333333"/>
          <w:sz w:val="28"/>
          <w:szCs w:val="28"/>
        </w:rPr>
      </w:pPr>
      <w:r w:rsidRPr="001F307A">
        <w:rPr>
          <w:rFonts w:ascii="Ubuntu" w:hAnsi="Ubuntu"/>
          <w:color w:val="333333"/>
          <w:sz w:val="28"/>
          <w:szCs w:val="28"/>
        </w:rPr>
        <w:t>Директор ИВП РАН</w:t>
      </w:r>
    </w:p>
    <w:p w:rsidR="00DD24F3" w:rsidRPr="001F307A" w:rsidRDefault="00DD24F3" w:rsidP="00DD24F3">
      <w:pPr>
        <w:tabs>
          <w:tab w:val="left" w:pos="4303"/>
        </w:tabs>
        <w:spacing w:line="300" w:lineRule="atLeast"/>
        <w:ind w:right="795"/>
        <w:jc w:val="both"/>
        <w:rPr>
          <w:rFonts w:ascii="Ubuntu" w:hAnsi="Ubuntu"/>
          <w:color w:val="333333"/>
          <w:sz w:val="28"/>
          <w:szCs w:val="28"/>
        </w:rPr>
      </w:pPr>
      <w:r w:rsidRPr="001F307A">
        <w:rPr>
          <w:rFonts w:ascii="Ubuntu" w:hAnsi="Ubuntu"/>
          <w:color w:val="333333"/>
          <w:sz w:val="28"/>
          <w:szCs w:val="28"/>
        </w:rPr>
        <w:t>член-корр. РАН</w:t>
      </w:r>
    </w:p>
    <w:p w:rsidR="00DD24F3" w:rsidRPr="001F307A" w:rsidRDefault="00DD24F3" w:rsidP="00DD24F3">
      <w:pPr>
        <w:tabs>
          <w:tab w:val="left" w:pos="4303"/>
        </w:tabs>
        <w:spacing w:line="300" w:lineRule="atLeast"/>
        <w:ind w:right="795"/>
        <w:jc w:val="both"/>
        <w:rPr>
          <w:rFonts w:ascii="Ubuntu" w:hAnsi="Ubuntu"/>
          <w:color w:val="333333"/>
          <w:sz w:val="28"/>
          <w:szCs w:val="28"/>
        </w:rPr>
      </w:pPr>
    </w:p>
    <w:p w:rsidR="00DD24F3" w:rsidRPr="001F307A" w:rsidRDefault="00DD24F3" w:rsidP="00DD24F3">
      <w:pPr>
        <w:tabs>
          <w:tab w:val="left" w:pos="4303"/>
        </w:tabs>
        <w:spacing w:line="300" w:lineRule="atLeast"/>
        <w:ind w:right="795"/>
        <w:jc w:val="both"/>
        <w:rPr>
          <w:rFonts w:ascii="Ubuntu" w:hAnsi="Ubuntu"/>
          <w:color w:val="333333"/>
          <w:sz w:val="28"/>
          <w:szCs w:val="28"/>
        </w:rPr>
      </w:pPr>
      <w:r>
        <w:rPr>
          <w:rFonts w:ascii="Ubuntu" w:hAnsi="Ubuntu"/>
          <w:color w:val="333333"/>
          <w:sz w:val="28"/>
          <w:szCs w:val="28"/>
        </w:rPr>
        <w:t>__________</w:t>
      </w:r>
      <w:r w:rsidRPr="001F307A">
        <w:rPr>
          <w:rFonts w:ascii="Ubuntu" w:hAnsi="Ubuntu"/>
          <w:color w:val="333333"/>
          <w:sz w:val="28"/>
          <w:szCs w:val="28"/>
        </w:rPr>
        <w:t>Данилов-</w:t>
      </w:r>
      <w:proofErr w:type="spellStart"/>
      <w:r w:rsidRPr="001F307A">
        <w:rPr>
          <w:rFonts w:ascii="Ubuntu" w:hAnsi="Ubuntu"/>
          <w:color w:val="333333"/>
          <w:sz w:val="28"/>
          <w:szCs w:val="28"/>
        </w:rPr>
        <w:t>Данильян</w:t>
      </w:r>
      <w:proofErr w:type="spellEnd"/>
      <w:r w:rsidRPr="001F307A">
        <w:rPr>
          <w:rFonts w:ascii="Ubuntu" w:hAnsi="Ubuntu"/>
          <w:color w:val="333333"/>
          <w:sz w:val="28"/>
          <w:szCs w:val="28"/>
        </w:rPr>
        <w:t xml:space="preserve"> В.И.</w:t>
      </w:r>
    </w:p>
    <w:p w:rsidR="00DD24F3" w:rsidRPr="001F307A" w:rsidRDefault="00DD24F3" w:rsidP="00DD24F3">
      <w:pPr>
        <w:spacing w:after="150" w:line="300" w:lineRule="atLeast"/>
        <w:ind w:right="141"/>
        <w:jc w:val="both"/>
        <w:rPr>
          <w:rFonts w:ascii="Ubuntu" w:hAnsi="Ubuntu"/>
          <w:b/>
          <w:bCs/>
          <w:color w:val="333333"/>
          <w:sz w:val="28"/>
          <w:szCs w:val="28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  <w:r>
        <w:rPr>
          <w:sz w:val="24"/>
        </w:rPr>
        <w:t xml:space="preserve">          </w:t>
      </w:r>
      <w:r w:rsidRPr="005E798D">
        <w:rPr>
          <w:sz w:val="24"/>
        </w:rPr>
        <w:t>М.П.</w:t>
      </w:r>
      <w:r>
        <w:rPr>
          <w:sz w:val="24"/>
        </w:rPr>
        <w:t xml:space="preserve">                                          </w:t>
      </w: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  <w:rPr>
          <w:sz w:val="24"/>
        </w:rPr>
      </w:pPr>
    </w:p>
    <w:p w:rsidR="00F65632" w:rsidRPr="005E798D" w:rsidRDefault="00F65632" w:rsidP="00333157">
      <w:pPr>
        <w:tabs>
          <w:tab w:val="left" w:pos="709"/>
          <w:tab w:val="left" w:pos="851"/>
        </w:tabs>
        <w:ind w:right="-1" w:firstLine="425"/>
        <w:jc w:val="both"/>
      </w:pPr>
    </w:p>
    <w:sectPr w:rsidR="00F65632" w:rsidRPr="005E798D" w:rsidSect="00923205">
      <w:headerReference w:type="default" r:id="rId8"/>
      <w:footerReference w:type="default" r:id="rId9"/>
      <w:footerReference w:type="first" r:id="rId10"/>
      <w:pgSz w:w="11906" w:h="16838"/>
      <w:pgMar w:top="709" w:right="624" w:bottom="568" w:left="119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B" w:rsidRDefault="00C46A4B" w:rsidP="00F65632">
      <w:r>
        <w:separator/>
      </w:r>
    </w:p>
  </w:endnote>
  <w:endnote w:type="continuationSeparator" w:id="0">
    <w:p w:rsidR="00C46A4B" w:rsidRDefault="00C46A4B" w:rsidP="00F6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44" w:rsidRPr="00320801" w:rsidRDefault="00AF6F44" w:rsidP="00320801">
    <w:pPr>
      <w:tabs>
        <w:tab w:val="left" w:pos="709"/>
        <w:tab w:val="left" w:pos="851"/>
      </w:tabs>
      <w:ind w:right="-1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44" w:rsidRPr="00E37D34" w:rsidRDefault="00AF6F44" w:rsidP="00E37D34">
    <w:pPr>
      <w:tabs>
        <w:tab w:val="left" w:pos="709"/>
        <w:tab w:val="left" w:pos="851"/>
      </w:tabs>
      <w:ind w:right="-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B" w:rsidRDefault="00C46A4B" w:rsidP="00F65632">
      <w:r>
        <w:separator/>
      </w:r>
    </w:p>
  </w:footnote>
  <w:footnote w:type="continuationSeparator" w:id="0">
    <w:p w:rsidR="00C46A4B" w:rsidRDefault="00C46A4B" w:rsidP="00F65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44" w:rsidRDefault="00AF6F44">
    <w:pPr>
      <w:pStyle w:val="Header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46A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66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5B8"/>
    <w:multiLevelType w:val="hybridMultilevel"/>
    <w:tmpl w:val="20A6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6DC"/>
    <w:multiLevelType w:val="hybridMultilevel"/>
    <w:tmpl w:val="449EC248"/>
    <w:lvl w:ilvl="0" w:tplc="8B26A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9020C"/>
    <w:multiLevelType w:val="multilevel"/>
    <w:tmpl w:val="8EA2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A0C4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662D89"/>
    <w:multiLevelType w:val="hybridMultilevel"/>
    <w:tmpl w:val="F482C3AA"/>
    <w:lvl w:ilvl="0" w:tplc="89F86758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>
    <w:nsid w:val="786F0175"/>
    <w:multiLevelType w:val="hybridMultilevel"/>
    <w:tmpl w:val="64A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725EF"/>
    <w:multiLevelType w:val="hybridMultilevel"/>
    <w:tmpl w:val="FF6C944C"/>
    <w:lvl w:ilvl="0" w:tplc="ADFC25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32"/>
    <w:rsid w:val="000830F8"/>
    <w:rsid w:val="00136DEA"/>
    <w:rsid w:val="00146E8D"/>
    <w:rsid w:val="00196FB5"/>
    <w:rsid w:val="001B2142"/>
    <w:rsid w:val="001E0D44"/>
    <w:rsid w:val="001E1633"/>
    <w:rsid w:val="001E2121"/>
    <w:rsid w:val="001E56C8"/>
    <w:rsid w:val="0026188D"/>
    <w:rsid w:val="00320801"/>
    <w:rsid w:val="00333157"/>
    <w:rsid w:val="003B19F9"/>
    <w:rsid w:val="00475BFB"/>
    <w:rsid w:val="004A1FAE"/>
    <w:rsid w:val="00551FE5"/>
    <w:rsid w:val="00567895"/>
    <w:rsid w:val="005D42E0"/>
    <w:rsid w:val="006107BE"/>
    <w:rsid w:val="006159E8"/>
    <w:rsid w:val="006C18DE"/>
    <w:rsid w:val="006E569E"/>
    <w:rsid w:val="007C7E39"/>
    <w:rsid w:val="00807B14"/>
    <w:rsid w:val="00891B67"/>
    <w:rsid w:val="008B6BE2"/>
    <w:rsid w:val="00923205"/>
    <w:rsid w:val="00AF6F44"/>
    <w:rsid w:val="00B85241"/>
    <w:rsid w:val="00C46A4B"/>
    <w:rsid w:val="00D666B5"/>
    <w:rsid w:val="00DD24F3"/>
    <w:rsid w:val="00DF63C3"/>
    <w:rsid w:val="00E049E2"/>
    <w:rsid w:val="00E35729"/>
    <w:rsid w:val="00E37D34"/>
    <w:rsid w:val="00E45C22"/>
    <w:rsid w:val="00E9520E"/>
    <w:rsid w:val="00EC0665"/>
    <w:rsid w:val="00F45A48"/>
    <w:rsid w:val="00F57D95"/>
    <w:rsid w:val="00F65632"/>
    <w:rsid w:val="00F92758"/>
    <w:rsid w:val="00F946D9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65632"/>
    <w:rPr>
      <w:rFonts w:ascii="Times New Roman" w:eastAsia="Times New Roman" w:hAnsi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1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1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14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1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1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1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1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14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14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21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B21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B214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B21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B214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B214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B214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B21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B21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14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1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21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14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B21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B2142"/>
    <w:rPr>
      <w:b/>
      <w:bCs/>
    </w:rPr>
  </w:style>
  <w:style w:type="character" w:styleId="Emphasis">
    <w:name w:val="Emphasis"/>
    <w:uiPriority w:val="20"/>
    <w:qFormat/>
    <w:rsid w:val="001B2142"/>
    <w:rPr>
      <w:i/>
      <w:iCs/>
    </w:rPr>
  </w:style>
  <w:style w:type="paragraph" w:styleId="NoSpacing">
    <w:name w:val="No Spacing"/>
    <w:uiPriority w:val="1"/>
    <w:qFormat/>
    <w:rsid w:val="001B214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21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14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B214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1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B214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B2142"/>
    <w:rPr>
      <w:i/>
      <w:iCs/>
      <w:color w:val="808080"/>
    </w:rPr>
  </w:style>
  <w:style w:type="character" w:styleId="IntenseEmphasis">
    <w:name w:val="Intense Emphasis"/>
    <w:uiPriority w:val="21"/>
    <w:qFormat/>
    <w:rsid w:val="001B214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B214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B214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B21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1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56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632"/>
  </w:style>
  <w:style w:type="paragraph" w:styleId="Footer">
    <w:name w:val="footer"/>
    <w:basedOn w:val="Normal"/>
    <w:link w:val="FooterChar"/>
    <w:uiPriority w:val="99"/>
    <w:unhideWhenUsed/>
    <w:rsid w:val="00F656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632"/>
  </w:style>
  <w:style w:type="paragraph" w:styleId="BodyTextIndent">
    <w:name w:val="Body Text Indent"/>
    <w:basedOn w:val="Normal"/>
    <w:link w:val="BodyTextIndentChar"/>
    <w:semiHidden/>
    <w:rsid w:val="00DD24F3"/>
    <w:pPr>
      <w:autoSpaceDE w:val="0"/>
      <w:autoSpaceDN w:val="0"/>
      <w:adjustRightInd w:val="0"/>
      <w:spacing w:before="120"/>
      <w:ind w:left="720"/>
      <w:jc w:val="both"/>
    </w:pPr>
    <w:rPr>
      <w:sz w:val="26"/>
      <w:szCs w:val="26"/>
    </w:rPr>
  </w:style>
  <w:style w:type="character" w:customStyle="1" w:styleId="BodyTextIndentChar">
    <w:name w:val="Body Text Indent Char"/>
    <w:link w:val="BodyTextIndent"/>
    <w:semiHidden/>
    <w:rsid w:val="00DD24F3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4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4B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65632"/>
    <w:rPr>
      <w:rFonts w:ascii="Times New Roman" w:eastAsia="Times New Roman" w:hAnsi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1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1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14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1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1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1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1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14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14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21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B21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B214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B21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B214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B214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B214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B21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B21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14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1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21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14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B21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B2142"/>
    <w:rPr>
      <w:b/>
      <w:bCs/>
    </w:rPr>
  </w:style>
  <w:style w:type="character" w:styleId="Emphasis">
    <w:name w:val="Emphasis"/>
    <w:uiPriority w:val="20"/>
    <w:qFormat/>
    <w:rsid w:val="001B2142"/>
    <w:rPr>
      <w:i/>
      <w:iCs/>
    </w:rPr>
  </w:style>
  <w:style w:type="paragraph" w:styleId="NoSpacing">
    <w:name w:val="No Spacing"/>
    <w:uiPriority w:val="1"/>
    <w:qFormat/>
    <w:rsid w:val="001B214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21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14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B214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1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B214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B2142"/>
    <w:rPr>
      <w:i/>
      <w:iCs/>
      <w:color w:val="808080"/>
    </w:rPr>
  </w:style>
  <w:style w:type="character" w:styleId="IntenseEmphasis">
    <w:name w:val="Intense Emphasis"/>
    <w:uiPriority w:val="21"/>
    <w:qFormat/>
    <w:rsid w:val="001B214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B214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B214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B21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1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56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632"/>
  </w:style>
  <w:style w:type="paragraph" w:styleId="Footer">
    <w:name w:val="footer"/>
    <w:basedOn w:val="Normal"/>
    <w:link w:val="FooterChar"/>
    <w:uiPriority w:val="99"/>
    <w:unhideWhenUsed/>
    <w:rsid w:val="00F656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632"/>
  </w:style>
  <w:style w:type="paragraph" w:styleId="BodyTextIndent">
    <w:name w:val="Body Text Indent"/>
    <w:basedOn w:val="Normal"/>
    <w:link w:val="BodyTextIndentChar"/>
    <w:semiHidden/>
    <w:rsid w:val="00DD24F3"/>
    <w:pPr>
      <w:autoSpaceDE w:val="0"/>
      <w:autoSpaceDN w:val="0"/>
      <w:adjustRightInd w:val="0"/>
      <w:spacing w:before="120"/>
      <w:ind w:left="720"/>
      <w:jc w:val="both"/>
    </w:pPr>
    <w:rPr>
      <w:sz w:val="26"/>
      <w:szCs w:val="26"/>
    </w:rPr>
  </w:style>
  <w:style w:type="character" w:customStyle="1" w:styleId="BodyTextIndentChar">
    <w:name w:val="Body Text Indent Char"/>
    <w:link w:val="BodyTextIndent"/>
    <w:semiHidden/>
    <w:rsid w:val="00DD24F3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4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4B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2124</Words>
  <Characters>10472</Characters>
  <Application>Microsoft Macintosh Word</Application>
  <DocSecurity>0</DocSecurity>
  <Lines>213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Davion</dc:creator>
  <cp:keywords/>
  <cp:lastModifiedBy>Davion</cp:lastModifiedBy>
  <cp:revision>1</cp:revision>
  <dcterms:created xsi:type="dcterms:W3CDTF">2017-03-31T09:54:00Z</dcterms:created>
  <dcterms:modified xsi:type="dcterms:W3CDTF">2017-03-31T09:55:00Z</dcterms:modified>
</cp:coreProperties>
</file>